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:rsidR="000043D1" w:rsidRPr="002B59E2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:rsidR="000043D1" w:rsidRPr="002B59E2" w:rsidRDefault="000043D1" w:rsidP="000043D1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043D1" w:rsidRPr="002B59E2" w:rsidRDefault="000043D1" w:rsidP="000043D1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0043D1" w:rsidRDefault="000043D1" w:rsidP="000043D1">
      <w:pPr>
        <w:spacing w:before="0" w:line="276" w:lineRule="auto"/>
        <w:rPr>
          <w:rFonts w:ascii="Arial" w:eastAsia="Calibri" w:hAnsi="Arial" w:cs="Arial"/>
          <w:b/>
          <w:bCs/>
        </w:rPr>
      </w:pPr>
    </w:p>
    <w:p w:rsidR="00FA63B2" w:rsidRDefault="000043D1" w:rsidP="00FA63B2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  <w:r w:rsidRPr="003D211B">
        <w:rPr>
          <w:rFonts w:ascii="Arial" w:hAnsi="Arial" w:cs="Arial"/>
        </w:rPr>
        <w:t xml:space="preserve">Przedmiotem szacowania jest </w:t>
      </w:r>
      <w:r w:rsidR="001011A0">
        <w:rPr>
          <w:rFonts w:ascii="Arial" w:eastAsia="Arial" w:hAnsi="Arial" w:cs="Arial"/>
        </w:rPr>
        <w:t>stworzenie projektu aktualnej Strategii ochrony obszarów wodno-błotnych w Polsce. Strategia realizuje zalecenia Konwencji o obszarach wodno-błotnych mających znaczenie międzynarodowe zwłaszcza jako środowisko życiowe ptactwa wodnego, zwanej Konwencją Ramsarską</w:t>
      </w:r>
      <w:r w:rsidR="00FA63B2">
        <w:rPr>
          <w:rFonts w:ascii="Arial" w:eastAsia="Arial" w:hAnsi="Arial" w:cs="Arial"/>
        </w:rPr>
        <w:t xml:space="preserve">. </w:t>
      </w:r>
      <w:r w:rsidRPr="00F95E36">
        <w:rPr>
          <w:rFonts w:ascii="Arial" w:eastAsia="Arial" w:hAnsi="Arial" w:cs="Arial"/>
        </w:rPr>
        <w:t xml:space="preserve">Zamówienie </w:t>
      </w:r>
      <w:r>
        <w:rPr>
          <w:rFonts w:ascii="Arial" w:eastAsia="Arial" w:hAnsi="Arial" w:cs="Arial"/>
        </w:rPr>
        <w:t xml:space="preserve">będzie </w:t>
      </w:r>
      <w:r w:rsidRPr="00F95E36">
        <w:rPr>
          <w:rFonts w:ascii="Arial" w:eastAsia="Arial" w:hAnsi="Arial" w:cs="Arial"/>
        </w:rPr>
        <w:t xml:space="preserve">realizowane w ramach </w:t>
      </w:r>
      <w:r w:rsidR="00961F7A">
        <w:rPr>
          <w:rFonts w:ascii="Arial" w:eastAsia="Arial" w:hAnsi="Arial" w:cs="Arial"/>
        </w:rPr>
        <w:t xml:space="preserve">umowy </w:t>
      </w:r>
      <w:r w:rsidR="00FA63B2">
        <w:rPr>
          <w:rFonts w:ascii="Arial" w:eastAsia="Arial" w:hAnsi="Arial" w:cs="Arial"/>
        </w:rPr>
        <w:t>nr 445</w:t>
      </w:r>
      <w:r w:rsidR="00961F7A" w:rsidRPr="00961F7A">
        <w:rPr>
          <w:rFonts w:ascii="Arial" w:eastAsia="Arial" w:hAnsi="Arial" w:cs="Arial"/>
        </w:rPr>
        <w:t xml:space="preserve">/2019/Wn50/NE-WM/D </w:t>
      </w:r>
      <w:r w:rsidR="00961F7A">
        <w:rPr>
          <w:rFonts w:ascii="Arial" w:eastAsia="Arial" w:hAnsi="Arial" w:cs="Arial"/>
        </w:rPr>
        <w:t xml:space="preserve">z dnia </w:t>
      </w:r>
      <w:r w:rsidR="00FA63B2">
        <w:rPr>
          <w:rFonts w:ascii="Arial" w:eastAsia="Arial" w:hAnsi="Arial" w:cs="Arial"/>
        </w:rPr>
        <w:t>25</w:t>
      </w:r>
      <w:r w:rsidR="00961F7A">
        <w:rPr>
          <w:rFonts w:ascii="Arial" w:eastAsia="Arial" w:hAnsi="Arial" w:cs="Arial"/>
        </w:rPr>
        <w:t xml:space="preserve"> września </w:t>
      </w:r>
      <w:r w:rsidR="00961F7A" w:rsidRPr="00961F7A">
        <w:rPr>
          <w:rFonts w:ascii="Arial" w:eastAsia="Arial" w:hAnsi="Arial" w:cs="Arial"/>
        </w:rPr>
        <w:t xml:space="preserve">2019 r. na realizację zadania pn. </w:t>
      </w:r>
      <w:r w:rsidR="00FA63B2" w:rsidRPr="00EC76E0">
        <w:rPr>
          <w:rFonts w:ascii="Arial" w:hAnsi="Arial" w:cs="Arial"/>
          <w:bCs/>
          <w:color w:val="000000"/>
        </w:rPr>
        <w:t>„Wsparcie wdrażania Konwencji Ramsarskiej przez Krajowy Sekretariat Konwencji R</w:t>
      </w:r>
      <w:r w:rsidR="007807B3">
        <w:rPr>
          <w:rFonts w:ascii="Arial" w:hAnsi="Arial" w:cs="Arial"/>
          <w:bCs/>
          <w:color w:val="000000"/>
        </w:rPr>
        <w:t>amsarskiej w </w:t>
      </w:r>
      <w:r w:rsidR="00FA63B2">
        <w:rPr>
          <w:rFonts w:ascii="Arial" w:hAnsi="Arial" w:cs="Arial"/>
          <w:bCs/>
          <w:color w:val="000000"/>
        </w:rPr>
        <w:t>latach 2020-2021”.</w:t>
      </w:r>
      <w:r w:rsidR="00122718">
        <w:rPr>
          <w:rFonts w:ascii="Arial" w:hAnsi="Arial" w:cs="Arial"/>
          <w:bCs/>
          <w:color w:val="000000"/>
        </w:rPr>
        <w:t xml:space="preserve"> </w:t>
      </w:r>
    </w:p>
    <w:p w:rsidR="000043D1" w:rsidRDefault="000043D1" w:rsidP="004C2143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7" w:firstLine="0"/>
        <w:rPr>
          <w:rFonts w:ascii="Arial" w:eastAsia="Arial" w:hAnsi="Arial" w:cs="Arial"/>
          <w:b/>
        </w:rPr>
      </w:pPr>
    </w:p>
    <w:p w:rsidR="000043D1" w:rsidRDefault="000043D1" w:rsidP="000043D1">
      <w:pPr>
        <w:spacing w:before="0" w:line="276" w:lineRule="auto"/>
        <w:rPr>
          <w:rFonts w:ascii="Arial" w:hAnsi="Arial" w:cs="Arial"/>
        </w:rPr>
      </w:pPr>
    </w:p>
    <w:p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:rsidR="000043D1" w:rsidRPr="00F95E36" w:rsidRDefault="000043D1" w:rsidP="000043D1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>
        <w:rPr>
          <w:rFonts w:ascii="Arial" w:hAnsi="Arial" w:cs="Arial"/>
          <w:color w:val="000000"/>
          <w:sz w:val="22"/>
          <w:lang w:val="pl-PL"/>
        </w:rPr>
        <w:t>ci</w:t>
      </w:r>
      <w:r w:rsidR="004C2143">
        <w:rPr>
          <w:rFonts w:ascii="Arial" w:hAnsi="Arial" w:cs="Arial"/>
          <w:color w:val="000000"/>
          <w:sz w:val="22"/>
        </w:rPr>
        <w:t xml:space="preserve"> zamówienia</w:t>
      </w:r>
      <w:r w:rsidR="007807B3">
        <w:rPr>
          <w:rFonts w:ascii="Arial" w:hAnsi="Arial" w:cs="Arial"/>
          <w:color w:val="000000"/>
          <w:sz w:val="22"/>
          <w:lang w:val="pl-PL"/>
        </w:rPr>
        <w:t xml:space="preserve"> aktualną na dzień 1.10.</w:t>
      </w:r>
      <w:bookmarkStart w:id="0" w:name="_GoBack"/>
      <w:bookmarkEnd w:id="0"/>
      <w:r w:rsidR="007807B3">
        <w:rPr>
          <w:rFonts w:ascii="Arial" w:hAnsi="Arial" w:cs="Arial"/>
          <w:color w:val="000000"/>
          <w:sz w:val="22"/>
          <w:lang w:val="pl-PL"/>
        </w:rPr>
        <w:t>2020 r.</w:t>
      </w:r>
      <w:r w:rsidR="004C2143">
        <w:rPr>
          <w:rFonts w:ascii="Arial" w:hAnsi="Arial" w:cs="Arial"/>
          <w:color w:val="000000"/>
          <w:sz w:val="22"/>
          <w:lang w:val="pl-PL"/>
        </w:rPr>
        <w:t>:</w:t>
      </w:r>
    </w:p>
    <w:p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:rsidR="000043D1" w:rsidRDefault="000043D1" w:rsidP="000043D1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…...........................</w:t>
      </w:r>
      <w:r w:rsidR="003B514E">
        <w:rPr>
          <w:rFonts w:ascii="Arial" w:hAnsi="Arial" w:cs="Arial"/>
          <w:color w:val="000000"/>
        </w:rPr>
        <w:t>..............................</w:t>
      </w:r>
      <w:r w:rsidRPr="00F95E36">
        <w:rPr>
          <w:rFonts w:ascii="Arial" w:hAnsi="Arial" w:cs="Arial"/>
          <w:color w:val="000000"/>
        </w:rPr>
        <w:t>zł,</w:t>
      </w:r>
    </w:p>
    <w:p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:rsidR="003D211B" w:rsidRDefault="003D211B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lastRenderedPageBreak/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0043D1" w:rsidRPr="002B53C4" w:rsidRDefault="000043D1" w:rsidP="000043D1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:rsidR="000043D1" w:rsidRPr="00584394" w:rsidRDefault="000043D1" w:rsidP="000043D1">
      <w:pPr>
        <w:spacing w:after="160"/>
        <w:ind w:left="851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:rsidR="000043D1" w:rsidRDefault="000043D1" w:rsidP="000043D1">
      <w:pPr>
        <w:spacing w:before="240"/>
        <w:rPr>
          <w:rFonts w:ascii="Arial" w:hAnsi="Arial" w:cs="Arial"/>
          <w:bCs/>
          <w:color w:val="FF0000"/>
        </w:rPr>
      </w:pPr>
    </w:p>
    <w:p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:rsidR="00E60461" w:rsidRDefault="00E60461"/>
    <w:sectPr w:rsidR="00E60461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36" w:rsidRDefault="00927436" w:rsidP="00961F7A">
      <w:pPr>
        <w:spacing w:before="0"/>
      </w:pPr>
      <w:r>
        <w:separator/>
      </w:r>
    </w:p>
  </w:endnote>
  <w:endnote w:type="continuationSeparator" w:id="0">
    <w:p w:rsidR="00927436" w:rsidRDefault="00927436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7A" w:rsidRDefault="00961F7A" w:rsidP="00961F7A">
    <w:pPr>
      <w:pStyle w:val="Stopka"/>
      <w:jc w:val="center"/>
    </w:pPr>
    <w:r w:rsidRPr="008F437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4CE6B7" wp14:editId="123BBAFF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87D48EC" wp14:editId="3963669E">
          <wp:simplePos x="0" y="0"/>
          <wp:positionH relativeFrom="margin">
            <wp:posOffset>5160645</wp:posOffset>
          </wp:positionH>
          <wp:positionV relativeFrom="paragraph">
            <wp:posOffset>82550</wp:posOffset>
          </wp:positionV>
          <wp:extent cx="561975" cy="809625"/>
          <wp:effectExtent l="0" t="0" r="9525" b="9525"/>
          <wp:wrapNone/>
          <wp:docPr id="1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F7A" w:rsidRDefault="00961F7A" w:rsidP="00961F7A">
    <w:pPr>
      <w:pStyle w:val="Stopka"/>
      <w:jc w:val="center"/>
    </w:pPr>
  </w:p>
  <w:p w:rsidR="00F679DA" w:rsidRDefault="00927436" w:rsidP="00FC06DC">
    <w:pPr>
      <w:pStyle w:val="Stopka"/>
      <w:jc w:val="center"/>
    </w:pPr>
  </w:p>
  <w:p w:rsidR="00F679DA" w:rsidRDefault="00927436" w:rsidP="00FC06DC">
    <w:pPr>
      <w:pStyle w:val="Stopka"/>
      <w:jc w:val="center"/>
    </w:pPr>
  </w:p>
  <w:p w:rsidR="0062156E" w:rsidRPr="0062156E" w:rsidRDefault="00927436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36" w:rsidRDefault="00927436" w:rsidP="00961F7A">
      <w:pPr>
        <w:spacing w:before="0"/>
      </w:pPr>
      <w:r>
        <w:separator/>
      </w:r>
    </w:p>
  </w:footnote>
  <w:footnote w:type="continuationSeparator" w:id="0">
    <w:p w:rsidR="00927436" w:rsidRDefault="00927436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2C" w:rsidRPr="00F1062C" w:rsidRDefault="00593997" w:rsidP="00F1062C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:rsidR="00F1062C" w:rsidRDefault="009274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1"/>
    <w:rsid w:val="000043D1"/>
    <w:rsid w:val="001011A0"/>
    <w:rsid w:val="00122718"/>
    <w:rsid w:val="0016214F"/>
    <w:rsid w:val="001E1AE4"/>
    <w:rsid w:val="002737C6"/>
    <w:rsid w:val="003B514E"/>
    <w:rsid w:val="003D211B"/>
    <w:rsid w:val="004C2143"/>
    <w:rsid w:val="00593997"/>
    <w:rsid w:val="00622102"/>
    <w:rsid w:val="00752873"/>
    <w:rsid w:val="007807B3"/>
    <w:rsid w:val="00884ECF"/>
    <w:rsid w:val="00927436"/>
    <w:rsid w:val="00961BC3"/>
    <w:rsid w:val="00961F7A"/>
    <w:rsid w:val="00972030"/>
    <w:rsid w:val="009C266F"/>
    <w:rsid w:val="009E2CF0"/>
    <w:rsid w:val="00B43575"/>
    <w:rsid w:val="00E57144"/>
    <w:rsid w:val="00E60461"/>
    <w:rsid w:val="00F1329E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Sylwia Gawrońska</cp:lastModifiedBy>
  <cp:revision>7</cp:revision>
  <dcterms:created xsi:type="dcterms:W3CDTF">2020-07-24T12:11:00Z</dcterms:created>
  <dcterms:modified xsi:type="dcterms:W3CDTF">2020-09-07T11:17:00Z</dcterms:modified>
</cp:coreProperties>
</file>