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5" w:rsidRDefault="00273845" w:rsidP="00E52E8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273845" w:rsidRDefault="00273845" w:rsidP="00E52E8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176B83" w:rsidRDefault="00E52E8D" w:rsidP="00E52E8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E52E8D">
        <w:rPr>
          <w:rFonts w:ascii="Arial" w:eastAsia="Times New Roman" w:hAnsi="Arial" w:cs="Arial"/>
          <w:b/>
          <w:lang w:eastAsia="pl-PL"/>
        </w:rPr>
        <w:t xml:space="preserve">SZCZEGÓŁOWY </w:t>
      </w:r>
    </w:p>
    <w:p w:rsidR="00E52E8D" w:rsidRDefault="00E52E8D" w:rsidP="00E52E8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E52E8D">
        <w:rPr>
          <w:rFonts w:ascii="Arial" w:eastAsia="Times New Roman" w:hAnsi="Arial" w:cs="Arial"/>
          <w:b/>
          <w:lang w:eastAsia="pl-PL"/>
        </w:rPr>
        <w:t>OPIS PRZEDMIOTU ZAMÓWIENIA</w:t>
      </w:r>
    </w:p>
    <w:p w:rsidR="00176B83" w:rsidRDefault="00176B83" w:rsidP="00F75BA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176B83" w:rsidRPr="00E52E8D" w:rsidRDefault="00176B83" w:rsidP="00F75BA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176B83" w:rsidRPr="00176B83" w:rsidRDefault="00176B83" w:rsidP="00C234C8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Cs/>
          <w:color w:val="000000"/>
          <w:szCs w:val="24"/>
        </w:rPr>
      </w:pPr>
      <w:r w:rsidRPr="00176B83">
        <w:rPr>
          <w:rFonts w:ascii="Arial" w:eastAsia="Calibri" w:hAnsi="Arial" w:cs="Arial"/>
          <w:szCs w:val="24"/>
        </w:rPr>
        <w:t xml:space="preserve">Przedmiotem </w:t>
      </w:r>
      <w:r w:rsidR="004072A1">
        <w:rPr>
          <w:rFonts w:ascii="Arial" w:eastAsia="Calibri" w:hAnsi="Arial" w:cs="Arial"/>
          <w:szCs w:val="24"/>
        </w:rPr>
        <w:t>zamówienia</w:t>
      </w:r>
      <w:r w:rsidRPr="00176B83">
        <w:rPr>
          <w:rFonts w:ascii="Arial" w:eastAsia="Calibri" w:hAnsi="Arial" w:cs="Arial"/>
          <w:szCs w:val="24"/>
        </w:rPr>
        <w:t xml:space="preserve"> </w:t>
      </w:r>
      <w:r w:rsidRPr="00176B83">
        <w:rPr>
          <w:rFonts w:ascii="Arial" w:eastAsia="Calibri" w:hAnsi="Arial" w:cs="Arial"/>
          <w:color w:val="000000"/>
          <w:szCs w:val="24"/>
        </w:rPr>
        <w:t>jest wykonanie materiałów promocyjnych (zwanych dalej: „</w:t>
      </w:r>
      <w:r w:rsidRPr="00176B83">
        <w:rPr>
          <w:rFonts w:ascii="Arial" w:eastAsia="Calibri" w:hAnsi="Arial" w:cs="Arial"/>
          <w:b/>
          <w:color w:val="000000"/>
          <w:szCs w:val="24"/>
        </w:rPr>
        <w:t>materiałami</w:t>
      </w:r>
      <w:r w:rsidRPr="00176B83">
        <w:rPr>
          <w:rFonts w:ascii="Arial" w:eastAsia="Calibri" w:hAnsi="Arial" w:cs="Arial"/>
          <w:color w:val="000000"/>
          <w:szCs w:val="24"/>
        </w:rPr>
        <w:t>”) dla Zamawiającego z nadrukiem projektów graficznych oraz dostarczenie ich do siedziby Zamawiającego.</w:t>
      </w:r>
    </w:p>
    <w:p w:rsidR="00E52E8D" w:rsidRPr="00E52E8D" w:rsidRDefault="00E52E8D" w:rsidP="00C234C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W skład materiałów wchodzą:</w:t>
      </w:r>
    </w:p>
    <w:p w:rsidR="00F2010C" w:rsidRPr="003931D6" w:rsidRDefault="00F2010C" w:rsidP="00C234C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3931D6">
        <w:rPr>
          <w:rFonts w:ascii="Arial" w:eastAsia="Calibri" w:hAnsi="Arial" w:cs="Arial"/>
          <w:lang w:eastAsia="pl-PL"/>
        </w:rPr>
        <w:t xml:space="preserve">Kalendarz książkowy na rok </w:t>
      </w:r>
      <w:r w:rsidR="007C5E1D">
        <w:rPr>
          <w:rFonts w:ascii="Arial" w:eastAsia="Calibri" w:hAnsi="Arial" w:cs="Arial"/>
          <w:lang w:eastAsia="pl-PL"/>
        </w:rPr>
        <w:t xml:space="preserve">akademicki </w:t>
      </w:r>
      <w:r w:rsidRPr="003931D6">
        <w:rPr>
          <w:rFonts w:ascii="Arial" w:eastAsia="Calibri" w:hAnsi="Arial" w:cs="Arial"/>
          <w:lang w:eastAsia="pl-PL"/>
        </w:rPr>
        <w:t>2019</w:t>
      </w:r>
      <w:r w:rsidR="007C5E1D">
        <w:rPr>
          <w:rFonts w:ascii="Arial" w:eastAsia="Calibri" w:hAnsi="Arial" w:cs="Arial"/>
          <w:lang w:eastAsia="pl-PL"/>
        </w:rPr>
        <w:t>/2020</w:t>
      </w:r>
      <w:r w:rsidRPr="003931D6">
        <w:rPr>
          <w:rFonts w:ascii="Arial" w:eastAsia="Calibri" w:hAnsi="Arial" w:cs="Arial"/>
          <w:lang w:eastAsia="pl-PL"/>
        </w:rPr>
        <w:t>;</w:t>
      </w:r>
    </w:p>
    <w:p w:rsidR="00F2010C" w:rsidRPr="003931D6" w:rsidRDefault="007C5E1D" w:rsidP="00C234C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Folder </w:t>
      </w:r>
      <w:r w:rsidRPr="007C5E1D">
        <w:rPr>
          <w:rFonts w:ascii="Arial" w:eastAsia="Calibri" w:hAnsi="Arial" w:cs="Arial"/>
          <w:i/>
          <w:lang w:eastAsia="pl-PL"/>
        </w:rPr>
        <w:t>Kodeks dobrych praktyk w ogrodnictwie</w:t>
      </w:r>
      <w:r w:rsidR="004072A1" w:rsidRPr="004072A1">
        <w:rPr>
          <w:rFonts w:ascii="Arial" w:eastAsia="Calibri" w:hAnsi="Arial" w:cs="Arial"/>
          <w:lang w:eastAsia="pl-PL"/>
        </w:rPr>
        <w:t>.</w:t>
      </w:r>
    </w:p>
    <w:p w:rsidR="00E52E8D" w:rsidRPr="00E52E8D" w:rsidRDefault="00E52E8D" w:rsidP="00C234C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Wymagania dotyczące parametrów i jakości materiałów, o których mowa w ust. 2, zostały określone w poniższej tabeli (zwanej dalej „tabelą”). Ilekroć jest w niej mowa w stosunku do określonego materiału o parametrze „ok.” należy przez to rozumieć tolerancję +/- 10% od parametru podanego dla danego materiału, z zastrzeżeniem, że różnica w ww. granicach nie powoduje utraty jakości i funkcjonalności danego materiału oraz nie zaburza estetyki koncepcji graficznej.</w:t>
      </w:r>
    </w:p>
    <w:p w:rsidR="00E52E8D" w:rsidRPr="00E52E8D" w:rsidRDefault="00E52E8D" w:rsidP="00C234C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 xml:space="preserve">Na materiały objęte niniejszym zamówieniem, Wykonawca udzieli Zamawiającemu </w:t>
      </w:r>
      <w:r w:rsidR="001C246E">
        <w:rPr>
          <w:rFonts w:ascii="Arial" w:eastAsia="Calibri" w:hAnsi="Arial" w:cs="Arial"/>
          <w:lang w:eastAsia="pl-PL"/>
        </w:rPr>
        <w:t>12-</w:t>
      </w:r>
      <w:r w:rsidRPr="00E52E8D">
        <w:rPr>
          <w:rFonts w:ascii="Arial" w:eastAsia="Calibri" w:hAnsi="Arial" w:cs="Arial"/>
          <w:lang w:eastAsia="pl-PL"/>
        </w:rPr>
        <w:t xml:space="preserve">miesięcznej gwarancji licząc od dnia podpisania przez Zamawiającego oraz Wykonawcę protokołu odbioru. </w:t>
      </w:r>
    </w:p>
    <w:p w:rsidR="00E52E8D" w:rsidRPr="00E52E8D" w:rsidRDefault="00E52E8D" w:rsidP="00C234C8">
      <w:pPr>
        <w:numPr>
          <w:ilvl w:val="0"/>
          <w:numId w:val="6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Zamawiający wymaga</w:t>
      </w:r>
      <w:r w:rsidR="00F2010C">
        <w:rPr>
          <w:rFonts w:ascii="Arial" w:eastAsia="Calibri" w:hAnsi="Arial" w:cs="Arial"/>
          <w:lang w:eastAsia="pl-PL"/>
        </w:rPr>
        <w:t>,</w:t>
      </w:r>
      <w:r w:rsidRPr="00E52E8D">
        <w:rPr>
          <w:rFonts w:ascii="Arial" w:eastAsia="Calibri" w:hAnsi="Arial" w:cs="Arial"/>
          <w:lang w:eastAsia="pl-PL"/>
        </w:rPr>
        <w:t xml:space="preserve"> aby wszelkie koszty związane z obsługą gwarancyjną ponosił Wykonawca.</w:t>
      </w:r>
    </w:p>
    <w:p w:rsidR="00E52E8D" w:rsidRPr="00B347EF" w:rsidRDefault="00E52E8D" w:rsidP="00C234C8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W przypadku stwierdzenia wad w odebranyc</w:t>
      </w:r>
      <w:r w:rsidR="001C246E">
        <w:rPr>
          <w:rFonts w:ascii="Arial" w:eastAsia="Calibri" w:hAnsi="Arial" w:cs="Arial"/>
          <w:lang w:eastAsia="pl-PL"/>
        </w:rPr>
        <w:t>h materiałach w okresie 12</w:t>
      </w:r>
      <w:r w:rsidRPr="00E52E8D">
        <w:rPr>
          <w:rFonts w:ascii="Arial" w:eastAsia="Calibri" w:hAnsi="Arial" w:cs="Arial"/>
          <w:lang w:eastAsia="pl-PL"/>
        </w:rPr>
        <w:t xml:space="preserve"> miesięcy licząc od daty podpisania przez Wykonawcę i Zamawiającego protokołu odbioru, Wykonawca zobowiązuje się na żąda</w:t>
      </w:r>
      <w:r w:rsidR="00F75BA5">
        <w:rPr>
          <w:rFonts w:ascii="Arial" w:eastAsia="Calibri" w:hAnsi="Arial" w:cs="Arial"/>
          <w:lang w:eastAsia="pl-PL"/>
        </w:rPr>
        <w:t xml:space="preserve">nie </w:t>
      </w:r>
      <w:r w:rsidR="00F75BA5" w:rsidRPr="00B347EF">
        <w:rPr>
          <w:rFonts w:ascii="Arial" w:eastAsia="Calibri" w:hAnsi="Arial" w:cs="Arial"/>
          <w:lang w:eastAsia="pl-PL"/>
        </w:rPr>
        <w:t xml:space="preserve">Zamawiającego w ciągu </w:t>
      </w:r>
      <w:r w:rsidR="00354E4A" w:rsidRPr="00B347EF">
        <w:rPr>
          <w:rFonts w:ascii="Arial" w:eastAsia="Calibri" w:hAnsi="Arial" w:cs="Arial"/>
          <w:lang w:eastAsia="pl-PL"/>
        </w:rPr>
        <w:t xml:space="preserve">nie dłuższym niż </w:t>
      </w:r>
      <w:r w:rsidR="00F75BA5" w:rsidRPr="00B347EF">
        <w:rPr>
          <w:rFonts w:ascii="Arial" w:eastAsia="Calibri" w:hAnsi="Arial" w:cs="Arial"/>
          <w:lang w:eastAsia="pl-PL"/>
        </w:rPr>
        <w:t>5</w:t>
      </w:r>
      <w:r w:rsidRPr="00B347EF">
        <w:rPr>
          <w:rFonts w:ascii="Arial" w:eastAsia="Calibri" w:hAnsi="Arial" w:cs="Arial"/>
          <w:lang w:eastAsia="pl-PL"/>
        </w:rPr>
        <w:t xml:space="preserve"> dni </w:t>
      </w:r>
      <w:r w:rsidR="00354E4A" w:rsidRPr="00B347EF">
        <w:rPr>
          <w:rFonts w:ascii="Arial" w:eastAsia="Calibri" w:hAnsi="Arial" w:cs="Arial"/>
          <w:lang w:eastAsia="pl-PL"/>
        </w:rPr>
        <w:t xml:space="preserve">roboczych, </w:t>
      </w:r>
      <w:r w:rsidRPr="00B347EF">
        <w:rPr>
          <w:rFonts w:ascii="Arial" w:eastAsia="Calibri" w:hAnsi="Arial" w:cs="Arial"/>
          <w:lang w:eastAsia="pl-PL"/>
        </w:rPr>
        <w:t>wymienić wadliwe materiały i dostarczyć je do siedziby Zamawiającego.</w:t>
      </w:r>
    </w:p>
    <w:p w:rsidR="00E52E8D" w:rsidRPr="00E52E8D" w:rsidRDefault="00E52E8D" w:rsidP="00C234C8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Wykonawca jest zobowiązany do:</w:t>
      </w:r>
    </w:p>
    <w:p w:rsidR="00775EED" w:rsidRPr="00775EED" w:rsidRDefault="00775EED" w:rsidP="00C234C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775EED">
        <w:rPr>
          <w:rFonts w:ascii="Arial" w:hAnsi="Arial" w:cs="Arial"/>
          <w:szCs w:val="24"/>
        </w:rPr>
        <w:t xml:space="preserve">przedstawienia Zamawiającemu co najmniej po jednym próbnym egzemplarzu materiałów wyszczególnionych w ust. 2  pkt. 1-2 </w:t>
      </w:r>
      <w:r w:rsidR="004072A1">
        <w:rPr>
          <w:rFonts w:ascii="Arial" w:hAnsi="Arial" w:cs="Arial"/>
          <w:szCs w:val="24"/>
        </w:rPr>
        <w:t>SOPZ</w:t>
      </w:r>
      <w:r w:rsidRPr="00775EED">
        <w:rPr>
          <w:rFonts w:ascii="Arial" w:hAnsi="Arial" w:cs="Arial"/>
          <w:szCs w:val="24"/>
        </w:rPr>
        <w:t>. Egzemplarze próbne nie wliczają się do ilości zamawianych materiałów i nie będą zwrócone Wykonawcy po akceptacji, wchodzą w skład dokumentacji Zamawiającego.</w:t>
      </w:r>
    </w:p>
    <w:p w:rsidR="00E52E8D" w:rsidRPr="00775EED" w:rsidRDefault="00775EED" w:rsidP="00C234C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i/>
          <w:lang w:eastAsia="pl-PL"/>
        </w:rPr>
      </w:pPr>
      <w:r>
        <w:rPr>
          <w:rFonts w:ascii="Arial" w:eastAsia="Calibri" w:hAnsi="Arial" w:cs="Arial"/>
          <w:lang w:eastAsia="pl-PL"/>
        </w:rPr>
        <w:t>wykonania</w:t>
      </w:r>
      <w:r w:rsidR="00E52E8D" w:rsidRPr="00775EED">
        <w:rPr>
          <w:rFonts w:ascii="Arial" w:eastAsia="Calibri" w:hAnsi="Arial" w:cs="Arial"/>
          <w:lang w:eastAsia="pl-PL"/>
        </w:rPr>
        <w:t xml:space="preserve"> materiałów zgodnie z wymaganiami techniczno-ilościowymi wskazanymi w tabeli;</w:t>
      </w:r>
    </w:p>
    <w:p w:rsidR="00E52E8D" w:rsidRPr="00E52E8D" w:rsidRDefault="00E52E8D" w:rsidP="00C234C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dostarc</w:t>
      </w:r>
      <w:r w:rsidR="00775EED">
        <w:rPr>
          <w:rFonts w:ascii="Arial" w:eastAsia="Calibri" w:hAnsi="Arial" w:cs="Arial"/>
          <w:lang w:eastAsia="pl-PL"/>
        </w:rPr>
        <w:t xml:space="preserve">zenia i wniesienia materiałów </w:t>
      </w:r>
      <w:r w:rsidRPr="00E52E8D">
        <w:rPr>
          <w:rFonts w:ascii="Arial" w:eastAsia="Calibri" w:hAnsi="Arial" w:cs="Arial"/>
          <w:lang w:eastAsia="pl-PL"/>
        </w:rPr>
        <w:t xml:space="preserve">w ilości, o której mowa w tabeli poniżej, do siedziby Zamawiającego, o której mowa w ust. </w:t>
      </w:r>
      <w:r w:rsidR="006551F0">
        <w:rPr>
          <w:rFonts w:ascii="Arial" w:eastAsia="Calibri" w:hAnsi="Arial" w:cs="Arial"/>
          <w:lang w:eastAsia="pl-PL"/>
        </w:rPr>
        <w:t>9</w:t>
      </w:r>
      <w:r w:rsidRPr="00E52E8D">
        <w:rPr>
          <w:rFonts w:ascii="Arial" w:eastAsia="Calibri" w:hAnsi="Arial" w:cs="Arial"/>
          <w:lang w:eastAsia="pl-PL"/>
        </w:rPr>
        <w:t xml:space="preserve"> pkt 1.</w:t>
      </w:r>
    </w:p>
    <w:p w:rsidR="00E52E8D" w:rsidRPr="00E52E8D" w:rsidRDefault="00E52E8D" w:rsidP="00C234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Warunki realizacji</w:t>
      </w:r>
      <w:r w:rsidRPr="00E52E8D">
        <w:rPr>
          <w:rFonts w:ascii="Arial" w:eastAsia="Calibri" w:hAnsi="Arial" w:cs="Arial"/>
          <w:bCs/>
          <w:lang w:eastAsia="pl-PL"/>
        </w:rPr>
        <w:t xml:space="preserve"> i odbioru materiałów:</w:t>
      </w:r>
    </w:p>
    <w:p w:rsidR="00775EED" w:rsidRDefault="00E52E8D" w:rsidP="00C234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termin dostarczenia materiałów do siedziby Zamawi</w:t>
      </w:r>
      <w:r w:rsidR="002B64A7">
        <w:rPr>
          <w:rFonts w:ascii="Arial" w:eastAsia="Calibri" w:hAnsi="Arial" w:cs="Arial"/>
          <w:lang w:eastAsia="pl-PL"/>
        </w:rPr>
        <w:t>ającego, o których</w:t>
      </w:r>
      <w:r w:rsidR="001C246E">
        <w:rPr>
          <w:rFonts w:ascii="Arial" w:eastAsia="Calibri" w:hAnsi="Arial" w:cs="Arial"/>
          <w:lang w:eastAsia="pl-PL"/>
        </w:rPr>
        <w:t xml:space="preserve"> mowa w  </w:t>
      </w:r>
      <w:r w:rsidR="002B64A7">
        <w:rPr>
          <w:rFonts w:ascii="Arial" w:eastAsia="Calibri" w:hAnsi="Arial" w:cs="Arial"/>
          <w:lang w:eastAsia="pl-PL"/>
        </w:rPr>
        <w:t xml:space="preserve">ust. 2 </w:t>
      </w:r>
      <w:r w:rsidRPr="00E52E8D">
        <w:rPr>
          <w:rFonts w:ascii="Arial" w:eastAsia="Calibri" w:hAnsi="Arial" w:cs="Arial"/>
          <w:lang w:eastAsia="pl-PL"/>
        </w:rPr>
        <w:t>pkt 1</w:t>
      </w:r>
      <w:r w:rsidR="005B4B66">
        <w:rPr>
          <w:rFonts w:ascii="Arial" w:eastAsia="Calibri" w:hAnsi="Arial" w:cs="Arial"/>
          <w:lang w:eastAsia="pl-PL"/>
        </w:rPr>
        <w:t xml:space="preserve"> </w:t>
      </w:r>
      <w:r w:rsidR="006551F0">
        <w:rPr>
          <w:rFonts w:ascii="Arial" w:eastAsia="Calibri" w:hAnsi="Arial" w:cs="Arial"/>
          <w:lang w:eastAsia="pl-PL"/>
        </w:rPr>
        <w:t>SOPZ</w:t>
      </w:r>
      <w:r w:rsidR="00775EED">
        <w:rPr>
          <w:rFonts w:ascii="Arial" w:eastAsia="Calibri" w:hAnsi="Arial" w:cs="Arial"/>
          <w:lang w:eastAsia="pl-PL"/>
        </w:rPr>
        <w:t xml:space="preserve"> – 28</w:t>
      </w:r>
      <w:r w:rsidRPr="00E52E8D">
        <w:rPr>
          <w:rFonts w:ascii="Arial" w:eastAsia="Calibri" w:hAnsi="Arial" w:cs="Arial"/>
          <w:lang w:eastAsia="pl-PL"/>
        </w:rPr>
        <w:t xml:space="preserve"> dni kal</w:t>
      </w:r>
      <w:r w:rsidR="005B4B66">
        <w:rPr>
          <w:rFonts w:ascii="Arial" w:eastAsia="Calibri" w:hAnsi="Arial" w:cs="Arial"/>
          <w:lang w:eastAsia="pl-PL"/>
        </w:rPr>
        <w:t>endarzowych od dnia podpisania U</w:t>
      </w:r>
      <w:r w:rsidR="002B64A7">
        <w:rPr>
          <w:rFonts w:ascii="Arial" w:eastAsia="Calibri" w:hAnsi="Arial" w:cs="Arial"/>
          <w:lang w:eastAsia="pl-PL"/>
        </w:rPr>
        <w:t>mowy</w:t>
      </w:r>
      <w:r w:rsidR="009A2054">
        <w:rPr>
          <w:rFonts w:ascii="Arial" w:eastAsia="Calibri" w:hAnsi="Arial" w:cs="Arial"/>
          <w:lang w:eastAsia="pl-PL"/>
        </w:rPr>
        <w:t xml:space="preserve"> oraz</w:t>
      </w:r>
      <w:r w:rsidR="002B64A7">
        <w:rPr>
          <w:rFonts w:ascii="Arial" w:eastAsia="Calibri" w:hAnsi="Arial" w:cs="Arial"/>
          <w:lang w:eastAsia="pl-PL"/>
        </w:rPr>
        <w:t xml:space="preserve"> </w:t>
      </w:r>
      <w:r w:rsidR="002B64A7" w:rsidRPr="002B64A7">
        <w:rPr>
          <w:rFonts w:ascii="Arial" w:hAnsi="Arial" w:cs="Arial"/>
          <w:szCs w:val="24"/>
        </w:rPr>
        <w:t xml:space="preserve">7 dni </w:t>
      </w:r>
      <w:r w:rsidR="009A2054">
        <w:rPr>
          <w:rFonts w:ascii="Arial" w:hAnsi="Arial" w:cs="Arial"/>
          <w:szCs w:val="24"/>
        </w:rPr>
        <w:t xml:space="preserve">kalendarzowych </w:t>
      </w:r>
      <w:r w:rsidR="002B64A7" w:rsidRPr="002B64A7">
        <w:rPr>
          <w:rFonts w:ascii="Arial" w:hAnsi="Arial" w:cs="Arial"/>
          <w:szCs w:val="24"/>
        </w:rPr>
        <w:t xml:space="preserve">od podpisania umowy </w:t>
      </w:r>
      <w:r w:rsidR="009A2054">
        <w:rPr>
          <w:rFonts w:ascii="Arial" w:hAnsi="Arial" w:cs="Arial"/>
          <w:szCs w:val="24"/>
        </w:rPr>
        <w:t xml:space="preserve">dla </w:t>
      </w:r>
      <w:r w:rsidR="002B64A7" w:rsidRPr="002B64A7">
        <w:rPr>
          <w:rFonts w:ascii="Arial" w:hAnsi="Arial" w:cs="Arial"/>
          <w:szCs w:val="24"/>
        </w:rPr>
        <w:t>materiał</w:t>
      </w:r>
      <w:r w:rsidR="009A2054">
        <w:rPr>
          <w:rFonts w:ascii="Arial" w:hAnsi="Arial" w:cs="Arial"/>
          <w:szCs w:val="24"/>
        </w:rPr>
        <w:t>ów</w:t>
      </w:r>
      <w:r w:rsidR="002B64A7">
        <w:rPr>
          <w:rFonts w:ascii="Arial" w:hAnsi="Arial" w:cs="Arial"/>
          <w:szCs w:val="24"/>
        </w:rPr>
        <w:t>, o których mowa w ust. 2 pkt 2</w:t>
      </w:r>
      <w:r w:rsidR="006551F0">
        <w:rPr>
          <w:rFonts w:ascii="Arial" w:hAnsi="Arial" w:cs="Arial"/>
          <w:szCs w:val="24"/>
        </w:rPr>
        <w:t xml:space="preserve"> SOPZ</w:t>
      </w:r>
      <w:r w:rsidR="002B64A7">
        <w:rPr>
          <w:rFonts w:ascii="Arial" w:hAnsi="Arial" w:cs="Arial"/>
          <w:szCs w:val="24"/>
        </w:rPr>
        <w:t>.</w:t>
      </w:r>
    </w:p>
    <w:p w:rsidR="00775EED" w:rsidRDefault="00E52E8D" w:rsidP="00C234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775EED">
        <w:rPr>
          <w:rFonts w:ascii="Arial" w:eastAsia="Calibri" w:hAnsi="Arial" w:cs="Arial"/>
          <w:lang w:eastAsia="pl-PL"/>
        </w:rPr>
        <w:t xml:space="preserve">wszystkie materiały muszą być fabrycznie nowe, pełnowartościowe, wolne </w:t>
      </w:r>
      <w:r w:rsidR="005C5B27">
        <w:rPr>
          <w:rFonts w:ascii="Arial" w:eastAsia="Calibri" w:hAnsi="Arial" w:cs="Arial"/>
          <w:lang w:eastAsia="pl-PL"/>
        </w:rPr>
        <w:t xml:space="preserve">od wad technicznych i prawnych </w:t>
      </w:r>
      <w:r w:rsidRPr="00775EED">
        <w:rPr>
          <w:rFonts w:ascii="Arial" w:eastAsia="Calibri" w:hAnsi="Arial" w:cs="Arial"/>
          <w:lang w:eastAsia="pl-PL"/>
        </w:rPr>
        <w:t xml:space="preserve">oraz pierwszego gatunku; </w:t>
      </w:r>
    </w:p>
    <w:p w:rsidR="00775EED" w:rsidRDefault="00E52E8D" w:rsidP="00C234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775EED">
        <w:rPr>
          <w:rFonts w:ascii="Arial" w:eastAsia="Calibri" w:hAnsi="Arial" w:cs="Arial"/>
          <w:lang w:eastAsia="pl-PL"/>
        </w:rPr>
        <w:t>w celu dokonania oceny zgodności oferowanych materiałów ze specyfikacją określoną w tabeli, przed przystąpieniem do produkcji docelowej, Wykonawca przedstawi Zamawiającemu do akceptacji</w:t>
      </w:r>
      <w:r w:rsidR="003931D6" w:rsidRPr="00775EED">
        <w:rPr>
          <w:rFonts w:ascii="Arial" w:eastAsia="Calibri" w:hAnsi="Arial" w:cs="Arial"/>
          <w:lang w:eastAsia="pl-PL"/>
        </w:rPr>
        <w:t xml:space="preserve"> po jednym próbnym egzemplarzu materiałów w</w:t>
      </w:r>
      <w:r w:rsidR="00FC370F" w:rsidRPr="00775EED">
        <w:rPr>
          <w:rFonts w:ascii="Arial" w:eastAsia="Calibri" w:hAnsi="Arial" w:cs="Arial"/>
          <w:lang w:eastAsia="pl-PL"/>
        </w:rPr>
        <w:t>yszczególnionych w poz. 1-</w:t>
      </w:r>
      <w:r w:rsidR="00775EED">
        <w:rPr>
          <w:rFonts w:ascii="Arial" w:eastAsia="Calibri" w:hAnsi="Arial" w:cs="Arial"/>
          <w:lang w:eastAsia="pl-PL"/>
        </w:rPr>
        <w:t>2</w:t>
      </w:r>
      <w:r w:rsidR="003931D6" w:rsidRPr="00775EED">
        <w:rPr>
          <w:rFonts w:ascii="Arial" w:eastAsia="Calibri" w:hAnsi="Arial" w:cs="Arial"/>
          <w:lang w:eastAsia="pl-PL"/>
        </w:rPr>
        <w:t xml:space="preserve"> tabeli poniżej, na których będą nanoszone zaakceptowane przez Zamawiającego oznaczenia. </w:t>
      </w:r>
      <w:r w:rsidR="008666CA" w:rsidRPr="00775EED">
        <w:rPr>
          <w:rFonts w:ascii="Arial" w:eastAsia="Calibri" w:hAnsi="Arial" w:cs="Arial"/>
          <w:lang w:eastAsia="pl-PL"/>
        </w:rPr>
        <w:t xml:space="preserve">Egzemplarze próbne nie wliczają </w:t>
      </w:r>
      <w:r w:rsidR="008666CA" w:rsidRPr="00775EED">
        <w:rPr>
          <w:rFonts w:ascii="Arial" w:eastAsia="Calibri" w:hAnsi="Arial" w:cs="Arial"/>
          <w:lang w:eastAsia="pl-PL"/>
        </w:rPr>
        <w:lastRenderedPageBreak/>
        <w:t xml:space="preserve">się do ilości zamawianych materiałów i nie będą zwrócone Wykonawcy po akceptacji, wchodzą w skład dokumentacji Zamawiającego. </w:t>
      </w:r>
      <w:r w:rsidRPr="00775EED">
        <w:rPr>
          <w:rFonts w:ascii="Arial" w:eastAsia="Calibri" w:hAnsi="Arial" w:cs="Arial"/>
          <w:lang w:eastAsia="pl-PL"/>
        </w:rPr>
        <w:t xml:space="preserve">Rodzaje oznaczeń na poszczególnych materiałach zostały określone w tabeli poniżej; </w:t>
      </w:r>
    </w:p>
    <w:p w:rsidR="00E52E8D" w:rsidRPr="00775EED" w:rsidRDefault="00E52E8D" w:rsidP="00C234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775EED">
        <w:rPr>
          <w:rFonts w:ascii="Arial" w:eastAsia="Calibri" w:hAnsi="Arial" w:cs="Arial"/>
          <w:lang w:eastAsia="pl-PL"/>
        </w:rPr>
        <w:t xml:space="preserve">materiały muszą być wyprodukowane zgodnie z zaakceptowanymi przez Zamawiającego </w:t>
      </w:r>
      <w:r w:rsidR="00775EED">
        <w:rPr>
          <w:rFonts w:ascii="Arial" w:eastAsia="Calibri" w:hAnsi="Arial" w:cs="Arial"/>
          <w:lang w:eastAsia="pl-PL"/>
        </w:rPr>
        <w:t>próbkami</w:t>
      </w:r>
      <w:r w:rsidRPr="00775EED">
        <w:rPr>
          <w:rFonts w:ascii="Arial" w:eastAsia="Calibri" w:hAnsi="Arial" w:cs="Arial"/>
          <w:lang w:eastAsia="pl-PL"/>
        </w:rPr>
        <w:t xml:space="preserve"> materiałów.</w:t>
      </w:r>
    </w:p>
    <w:p w:rsidR="00E52E8D" w:rsidRPr="00E52E8D" w:rsidRDefault="00E52E8D" w:rsidP="00C234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eastAsia="pl-PL"/>
        </w:rPr>
      </w:pPr>
      <w:r w:rsidRPr="00E52E8D">
        <w:rPr>
          <w:rFonts w:ascii="Arial" w:eastAsia="Calibri" w:hAnsi="Arial" w:cs="Arial"/>
          <w:bCs/>
          <w:lang w:eastAsia="pl-PL"/>
        </w:rPr>
        <w:t>Dostawa materiałów:</w:t>
      </w:r>
    </w:p>
    <w:p w:rsidR="00E52E8D" w:rsidRPr="00AE4BFF" w:rsidRDefault="00E52E8D" w:rsidP="00C234C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 xml:space="preserve">w ramach wynagrodzenia, Wykonawca </w:t>
      </w:r>
      <w:r w:rsidRPr="00E52E8D">
        <w:rPr>
          <w:rFonts w:ascii="Arial" w:eastAsia="Calibri" w:hAnsi="Arial" w:cs="Arial"/>
          <w:lang w:eastAsia="pl-PL"/>
        </w:rPr>
        <w:t xml:space="preserve">dostarczy materiały w liczbie oraz rodzaju </w:t>
      </w:r>
      <w:r w:rsidR="006E4417">
        <w:rPr>
          <w:rFonts w:ascii="Arial" w:eastAsia="Calibri" w:hAnsi="Arial" w:cs="Arial"/>
          <w:lang w:eastAsia="pl-PL"/>
        </w:rPr>
        <w:t>o </w:t>
      </w:r>
      <w:r w:rsidR="009A2054">
        <w:rPr>
          <w:rFonts w:ascii="Arial" w:eastAsia="Calibri" w:hAnsi="Arial" w:cs="Arial"/>
          <w:lang w:eastAsia="pl-PL"/>
        </w:rPr>
        <w:t>których mowa</w:t>
      </w:r>
      <w:r w:rsidR="009A2054" w:rsidRPr="00E52E8D">
        <w:rPr>
          <w:rFonts w:ascii="Arial" w:eastAsia="Calibri" w:hAnsi="Arial" w:cs="Arial"/>
          <w:lang w:eastAsia="pl-PL"/>
        </w:rPr>
        <w:t xml:space="preserve"> </w:t>
      </w:r>
      <w:r w:rsidR="009A2054">
        <w:rPr>
          <w:rFonts w:ascii="Arial" w:eastAsia="Calibri" w:hAnsi="Arial" w:cs="Arial"/>
          <w:lang w:eastAsia="pl-PL"/>
        </w:rPr>
        <w:t>w tabeli</w:t>
      </w:r>
      <w:r w:rsidR="00B709CC">
        <w:rPr>
          <w:rFonts w:ascii="Arial" w:eastAsia="Calibri" w:hAnsi="Arial" w:cs="Arial"/>
          <w:lang w:eastAsia="pl-PL"/>
        </w:rPr>
        <w:t xml:space="preserve"> poniżej</w:t>
      </w:r>
      <w:r w:rsidR="00F2220E">
        <w:rPr>
          <w:rFonts w:ascii="Arial" w:eastAsia="Calibri" w:hAnsi="Arial" w:cs="Arial"/>
          <w:lang w:eastAsia="pl-PL"/>
        </w:rPr>
        <w:t>,</w:t>
      </w:r>
      <w:r w:rsidRPr="00E52E8D">
        <w:rPr>
          <w:rFonts w:ascii="Arial" w:eastAsia="Times New Roman" w:hAnsi="Arial" w:cs="Arial"/>
          <w:kern w:val="1"/>
          <w:lang w:eastAsia="pl-PL"/>
        </w:rPr>
        <w:t xml:space="preserve"> do</w:t>
      </w:r>
      <w:r w:rsidR="00F2220E">
        <w:rPr>
          <w:rFonts w:ascii="Arial" w:eastAsia="Times New Roman" w:hAnsi="Arial" w:cs="Arial"/>
          <w:kern w:val="1"/>
          <w:lang w:eastAsia="pl-PL"/>
        </w:rPr>
        <w:t xml:space="preserve"> pomieszczenia </w:t>
      </w:r>
      <w:r w:rsidR="009A2054">
        <w:rPr>
          <w:rFonts w:ascii="Arial" w:eastAsia="Times New Roman" w:hAnsi="Arial" w:cs="Arial"/>
          <w:kern w:val="1"/>
          <w:lang w:eastAsia="pl-PL"/>
        </w:rPr>
        <w:t xml:space="preserve">które zostanie wskazane przez Zamawiającego </w:t>
      </w:r>
      <w:r w:rsidR="00F2220E">
        <w:rPr>
          <w:rFonts w:ascii="Arial" w:eastAsia="Times New Roman" w:hAnsi="Arial" w:cs="Arial"/>
          <w:kern w:val="1"/>
          <w:lang w:eastAsia="pl-PL"/>
        </w:rPr>
        <w:t>w siedzibie</w:t>
      </w:r>
      <w:r w:rsidRPr="00E52E8D">
        <w:rPr>
          <w:rFonts w:ascii="Arial" w:eastAsia="Times New Roman" w:hAnsi="Arial" w:cs="Arial"/>
          <w:kern w:val="1"/>
          <w:lang w:eastAsia="pl-PL"/>
        </w:rPr>
        <w:t xml:space="preserve"> Zamawiającego, </w:t>
      </w:r>
      <w:r w:rsidR="006E4417">
        <w:rPr>
          <w:rFonts w:ascii="Arial" w:eastAsia="Times New Roman" w:hAnsi="Arial" w:cs="Arial"/>
          <w:kern w:val="1"/>
          <w:lang w:eastAsia="pl-PL"/>
        </w:rPr>
        <w:t xml:space="preserve">w godzinach pracy Zamawiającego, niebędących godzinami szczytu porannego i szczytu popołudniowego, </w:t>
      </w:r>
      <w:r w:rsidR="001C19DA">
        <w:rPr>
          <w:rFonts w:ascii="Arial" w:eastAsia="Times New Roman" w:hAnsi="Arial" w:cs="Arial"/>
          <w:kern w:val="1"/>
          <w:lang w:eastAsia="pl-PL"/>
        </w:rPr>
        <w:t xml:space="preserve">od poniedziałku do piątku, </w:t>
      </w:r>
      <w:r w:rsidRPr="00E52E8D">
        <w:rPr>
          <w:rFonts w:ascii="Arial" w:eastAsia="Times New Roman" w:hAnsi="Arial" w:cs="Arial"/>
          <w:kern w:val="1"/>
          <w:lang w:eastAsia="pl-PL"/>
        </w:rPr>
        <w:t>na adres</w:t>
      </w:r>
      <w:r w:rsidR="00AE4BFF">
        <w:rPr>
          <w:rFonts w:ascii="Arial" w:eastAsia="Times New Roman" w:hAnsi="Arial" w:cs="Arial"/>
          <w:kern w:val="1"/>
          <w:lang w:eastAsia="pl-PL"/>
        </w:rPr>
        <w:t xml:space="preserve">: </w:t>
      </w:r>
      <w:r w:rsidRPr="00AE4BFF">
        <w:rPr>
          <w:rFonts w:ascii="Arial" w:eastAsia="Times New Roman" w:hAnsi="Arial" w:cs="Arial"/>
          <w:b/>
          <w:kern w:val="1"/>
          <w:lang w:eastAsia="pl-PL"/>
        </w:rPr>
        <w:t xml:space="preserve">Generalna Dyrekcja Ochrony </w:t>
      </w:r>
      <w:r w:rsidR="00B14EEA">
        <w:rPr>
          <w:rFonts w:ascii="Arial" w:eastAsia="Times New Roman" w:hAnsi="Arial" w:cs="Arial"/>
          <w:b/>
          <w:kern w:val="1"/>
          <w:lang w:eastAsia="pl-PL"/>
        </w:rPr>
        <w:t>Ś</w:t>
      </w:r>
      <w:r w:rsidRPr="00AE4BFF">
        <w:rPr>
          <w:rFonts w:ascii="Arial" w:eastAsia="Times New Roman" w:hAnsi="Arial" w:cs="Arial"/>
          <w:b/>
          <w:kern w:val="1"/>
          <w:lang w:eastAsia="pl-PL"/>
        </w:rPr>
        <w:t>rodowiska</w:t>
      </w:r>
      <w:r w:rsidR="00AE4BFF">
        <w:rPr>
          <w:rFonts w:ascii="Arial" w:eastAsia="Times New Roman" w:hAnsi="Arial" w:cs="Arial"/>
          <w:kern w:val="1"/>
          <w:lang w:eastAsia="pl-PL"/>
        </w:rPr>
        <w:t xml:space="preserve"> </w:t>
      </w:r>
      <w:r w:rsidRPr="00AE4BFF">
        <w:rPr>
          <w:rFonts w:ascii="Arial" w:eastAsia="Times New Roman" w:hAnsi="Arial" w:cs="Arial"/>
          <w:b/>
          <w:kern w:val="1"/>
          <w:lang w:eastAsia="pl-PL"/>
        </w:rPr>
        <w:t>ul. Wawelska 52/54, 00-922 Warszawa</w:t>
      </w:r>
      <w:r w:rsidR="007C5E1D">
        <w:rPr>
          <w:rFonts w:ascii="Arial" w:eastAsia="Times New Roman" w:hAnsi="Arial" w:cs="Arial"/>
          <w:kern w:val="1"/>
          <w:lang w:eastAsia="pl-PL"/>
        </w:rPr>
        <w:t>.</w:t>
      </w:r>
    </w:p>
    <w:p w:rsidR="00E52E8D" w:rsidRPr="00E52E8D" w:rsidRDefault="00E52E8D" w:rsidP="00C234C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>W przypadku zmiany adresu siedziby, Zamawiający wskaże inne miejsce dostawy</w:t>
      </w:r>
      <w:r w:rsidR="00AE4BFF">
        <w:rPr>
          <w:rFonts w:ascii="Arial" w:eastAsia="Times New Roman" w:hAnsi="Arial" w:cs="Arial"/>
          <w:kern w:val="1"/>
          <w:lang w:eastAsia="pl-PL"/>
        </w:rPr>
        <w:t>,</w:t>
      </w:r>
      <w:r w:rsidRPr="00E52E8D">
        <w:rPr>
          <w:rFonts w:ascii="Arial" w:eastAsia="Times New Roman" w:hAnsi="Arial" w:cs="Arial"/>
          <w:kern w:val="1"/>
          <w:lang w:eastAsia="pl-PL"/>
        </w:rPr>
        <w:t xml:space="preserve"> na co najmniej 3 dni robocze przed planowaną dostawą;</w:t>
      </w:r>
    </w:p>
    <w:p w:rsidR="00E52E8D" w:rsidRPr="00E52E8D" w:rsidRDefault="00E52E8D" w:rsidP="00C234C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Calibri" w:hAnsi="Arial" w:cs="Arial"/>
          <w:lang w:eastAsia="pl-PL"/>
        </w:rPr>
        <w:t>poszczególne rodzaje materiałów zostaną dostarczone w kartonowych opakowaniach zbiorczych. Na każdym opakowaniu zbiorczym, Wykonawca zaznaczy rodzaj materiałów, liczbę sztuk w opakowaniu oraz całkowitą wagę danego opakowania zbiorczego;</w:t>
      </w:r>
    </w:p>
    <w:p w:rsidR="00E52E8D" w:rsidRPr="00E52E8D" w:rsidRDefault="00E52E8D" w:rsidP="00C234C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 xml:space="preserve">Wykonawca zapewni wyładunek materiałów oraz złożenie w miejscu wskazanym przez Zamawiającego. </w:t>
      </w:r>
      <w:r w:rsidRPr="00E52E8D">
        <w:rPr>
          <w:rFonts w:ascii="Arial" w:eastAsia="Calibri" w:hAnsi="Arial" w:cs="Arial"/>
        </w:rPr>
        <w:t>Wykonawca zobowiązany jest zapewnić osoby do realizacji tych czynności.</w:t>
      </w:r>
      <w:r w:rsidRPr="00E52E8D">
        <w:rPr>
          <w:rFonts w:ascii="Arial" w:eastAsia="Times New Roman" w:hAnsi="Arial" w:cs="Arial"/>
          <w:kern w:val="1"/>
          <w:lang w:eastAsia="pl-PL"/>
        </w:rPr>
        <w:t xml:space="preserve"> Sposób transportu oraz opakowanie materiałów muszą zapewniać zabezpieczenie przed uszkodzeniami. Za szkody powstałe z winy nienależytego opakowania oraz/lub transportu winę ponosi Wykonawca. </w:t>
      </w:r>
      <w:r w:rsidRPr="00E52E8D">
        <w:rPr>
          <w:rFonts w:ascii="Arial" w:eastAsia="Calibri" w:hAnsi="Arial" w:cs="Arial"/>
        </w:rPr>
        <w:t xml:space="preserve">Koszt dostarczenia i rozładunku w </w:t>
      </w:r>
      <w:r w:rsidR="00F2220E">
        <w:rPr>
          <w:rFonts w:ascii="Arial" w:eastAsia="Calibri" w:hAnsi="Arial" w:cs="Arial"/>
        </w:rPr>
        <w:t xml:space="preserve">pomieszczeniu </w:t>
      </w:r>
      <w:r w:rsidRPr="00E52E8D">
        <w:rPr>
          <w:rFonts w:ascii="Arial" w:eastAsia="Calibri" w:hAnsi="Arial" w:cs="Arial"/>
        </w:rPr>
        <w:t>wskazanym przez Zamawiającego wchodzi w zakres ceny za realizację zamówienia.</w:t>
      </w:r>
    </w:p>
    <w:p w:rsidR="00E52E8D" w:rsidRPr="00E52E8D" w:rsidRDefault="008F79F2" w:rsidP="00C234C8">
      <w:pPr>
        <w:widowControl w:val="0"/>
        <w:numPr>
          <w:ilvl w:val="0"/>
          <w:numId w:val="6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 xml:space="preserve"> </w:t>
      </w:r>
      <w:r w:rsidR="00E52E8D" w:rsidRPr="00E52E8D">
        <w:rPr>
          <w:rFonts w:ascii="Arial" w:eastAsia="Times New Roman" w:hAnsi="Arial" w:cs="Arial"/>
          <w:kern w:val="1"/>
          <w:lang w:eastAsia="pl-PL"/>
        </w:rPr>
        <w:t>Wymagania dotyczące współpracy Zamawiającego z Wykonawcą:</w:t>
      </w:r>
    </w:p>
    <w:p w:rsidR="00E52E8D" w:rsidRPr="00E52E8D" w:rsidRDefault="00E52E8D" w:rsidP="00C234C8">
      <w:pPr>
        <w:widowControl w:val="0"/>
        <w:numPr>
          <w:ilvl w:val="1"/>
          <w:numId w:val="4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709" w:hanging="306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>wszystkie materiały na poszczególnych etapach prac, Wykonawca będzie odbierał i dostarczał na własny koszt z/do siedziby Zamawiającego;</w:t>
      </w:r>
    </w:p>
    <w:p w:rsidR="00E52E8D" w:rsidRPr="00E52E8D" w:rsidRDefault="00E52E8D" w:rsidP="00C234C8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 xml:space="preserve">Wykonawca zobowiązany jest każdorazowo do osobistego stawiania się w siedzibie Zamawiającego w terminie wskazanym przez Zamawiającego, jeśli Zamawiający uzna że wymaga tego prawidłowa realizacja </w:t>
      </w:r>
      <w:r w:rsidR="005B4B66">
        <w:rPr>
          <w:rFonts w:ascii="Arial" w:eastAsia="Times New Roman" w:hAnsi="Arial" w:cs="Arial"/>
          <w:kern w:val="1"/>
          <w:lang w:eastAsia="pl-PL"/>
        </w:rPr>
        <w:t>U</w:t>
      </w:r>
      <w:r w:rsidRPr="00E52E8D">
        <w:rPr>
          <w:rFonts w:ascii="Arial" w:eastAsia="Times New Roman" w:hAnsi="Arial" w:cs="Arial"/>
          <w:kern w:val="1"/>
          <w:lang w:eastAsia="pl-PL"/>
        </w:rPr>
        <w:t>mowy;</w:t>
      </w:r>
    </w:p>
    <w:p w:rsidR="006806D8" w:rsidRDefault="00E52E8D" w:rsidP="00C234C8">
      <w:pPr>
        <w:widowControl w:val="0"/>
        <w:numPr>
          <w:ilvl w:val="1"/>
          <w:numId w:val="4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  <w:r w:rsidRPr="00E52E8D">
        <w:rPr>
          <w:rFonts w:ascii="Arial" w:eastAsia="Times New Roman" w:hAnsi="Arial" w:cs="Arial"/>
          <w:kern w:val="1"/>
          <w:lang w:eastAsia="pl-PL"/>
        </w:rPr>
        <w:t>Wykonawca ma obowiązek uwzględnić i wprowadzić wszystkie uwagi zgłaszane przez Zamawiającego.</w:t>
      </w:r>
    </w:p>
    <w:p w:rsidR="00176B83" w:rsidRPr="00176B83" w:rsidRDefault="00176B83" w:rsidP="00176B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</w:p>
    <w:tbl>
      <w:tblPr>
        <w:tblpPr w:leftFromText="141" w:rightFromText="141" w:vertAnchor="text" w:horzAnchor="margin" w:tblpY="-44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55"/>
        <w:gridCol w:w="6300"/>
        <w:gridCol w:w="850"/>
      </w:tblGrid>
      <w:tr w:rsidR="00176B83" w:rsidRPr="00B96257" w:rsidTr="004E63B7">
        <w:trPr>
          <w:trHeight w:val="416"/>
        </w:trPr>
        <w:tc>
          <w:tcPr>
            <w:tcW w:w="675" w:type="dxa"/>
            <w:vAlign w:val="center"/>
          </w:tcPr>
          <w:p w:rsidR="00176B83" w:rsidRPr="00B96257" w:rsidRDefault="00176B83" w:rsidP="00176B83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bCs/>
                <w:sz w:val="18"/>
                <w:szCs w:val="16"/>
              </w:rPr>
              <w:lastRenderedPageBreak/>
              <w:t>Lp.</w:t>
            </w:r>
          </w:p>
        </w:tc>
        <w:tc>
          <w:tcPr>
            <w:tcW w:w="1355" w:type="dxa"/>
            <w:vAlign w:val="center"/>
          </w:tcPr>
          <w:p w:rsidR="00176B83" w:rsidRPr="00B96257" w:rsidRDefault="00176B83" w:rsidP="00176B83">
            <w:pPr>
              <w:spacing w:after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bCs/>
                <w:sz w:val="18"/>
                <w:szCs w:val="16"/>
              </w:rPr>
              <w:t>Przedmiot</w:t>
            </w:r>
          </w:p>
        </w:tc>
        <w:tc>
          <w:tcPr>
            <w:tcW w:w="6300" w:type="dxa"/>
            <w:vAlign w:val="center"/>
          </w:tcPr>
          <w:p w:rsidR="00176B83" w:rsidRPr="00B96257" w:rsidRDefault="00176B83" w:rsidP="00176B83">
            <w:pPr>
              <w:spacing w:after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bCs/>
                <w:sz w:val="18"/>
                <w:szCs w:val="16"/>
              </w:rPr>
              <w:t>Opis</w:t>
            </w:r>
          </w:p>
        </w:tc>
        <w:tc>
          <w:tcPr>
            <w:tcW w:w="850" w:type="dxa"/>
          </w:tcPr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bCs/>
                <w:sz w:val="18"/>
                <w:szCs w:val="16"/>
              </w:rPr>
              <w:t>Liczba</w:t>
            </w:r>
          </w:p>
        </w:tc>
      </w:tr>
      <w:tr w:rsidR="00176B83" w:rsidRPr="00B96257" w:rsidTr="004E63B7">
        <w:trPr>
          <w:trHeight w:val="270"/>
        </w:trPr>
        <w:tc>
          <w:tcPr>
            <w:tcW w:w="675" w:type="dxa"/>
          </w:tcPr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sz w:val="18"/>
                <w:szCs w:val="16"/>
              </w:rPr>
              <w:t>1.</w:t>
            </w:r>
          </w:p>
        </w:tc>
        <w:tc>
          <w:tcPr>
            <w:tcW w:w="1355" w:type="dxa"/>
          </w:tcPr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b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sz w:val="18"/>
                <w:szCs w:val="16"/>
              </w:rPr>
              <w:t>Kalendarz książkowy</w:t>
            </w:r>
          </w:p>
          <w:p w:rsidR="00176B83" w:rsidRPr="00B96257" w:rsidRDefault="00176B83" w:rsidP="00176B83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76B83" w:rsidRDefault="00176B83" w:rsidP="00176B83">
            <w:pPr>
              <w:spacing w:before="120" w:after="0"/>
              <w:rPr>
                <w:rFonts w:ascii="Arial" w:hAnsi="Arial" w:cs="Arial"/>
                <w:b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sz w:val="18"/>
                <w:szCs w:val="16"/>
              </w:rPr>
              <w:t>Kalendarz książkowy na rok akademicki 2019/2020</w:t>
            </w:r>
          </w:p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SPECYFIKACJA:</w:t>
            </w:r>
          </w:p>
          <w:p w:rsidR="00176B83" w:rsidRPr="006806D8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806D8">
              <w:rPr>
                <w:rFonts w:ascii="Arial" w:hAnsi="Arial" w:cs="Arial"/>
                <w:sz w:val="18"/>
                <w:u w:val="single"/>
              </w:rPr>
              <w:t>Objętość:</w:t>
            </w:r>
            <w:r w:rsidRPr="006806D8">
              <w:rPr>
                <w:rFonts w:ascii="Arial" w:hAnsi="Arial" w:cs="Arial"/>
                <w:b/>
                <w:sz w:val="18"/>
              </w:rPr>
              <w:t xml:space="preserve"> </w:t>
            </w:r>
            <w:r w:rsidRPr="006806D8">
              <w:rPr>
                <w:rFonts w:ascii="Arial" w:hAnsi="Arial" w:cs="Arial"/>
                <w:sz w:val="18"/>
              </w:rPr>
              <w:t>480 stron</w:t>
            </w:r>
          </w:p>
          <w:p w:rsidR="00176B83" w:rsidRPr="006806D8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806D8">
              <w:rPr>
                <w:rFonts w:ascii="Arial" w:hAnsi="Arial" w:cs="Arial"/>
                <w:sz w:val="18"/>
              </w:rPr>
              <w:t>Oprawa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6806D8">
              <w:rPr>
                <w:rFonts w:ascii="Arial" w:hAnsi="Arial" w:cs="Arial"/>
                <w:sz w:val="18"/>
              </w:rPr>
              <w:t>zintegrowana, szyta nićmi</w:t>
            </w:r>
          </w:p>
          <w:p w:rsidR="00176B83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06D8">
              <w:rPr>
                <w:rFonts w:ascii="Arial" w:hAnsi="Arial" w:cs="Arial"/>
                <w:sz w:val="18"/>
                <w:u w:val="single"/>
              </w:rPr>
              <w:t xml:space="preserve">Okładka 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6806D8">
              <w:rPr>
                <w:rFonts w:ascii="Arial" w:hAnsi="Arial" w:cs="Arial"/>
                <w:sz w:val="18"/>
              </w:rPr>
              <w:t>full</w:t>
            </w:r>
            <w:proofErr w:type="spellEnd"/>
            <w:r w:rsidRPr="006806D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806D8">
              <w:rPr>
                <w:rFonts w:ascii="Arial" w:hAnsi="Arial" w:cs="Arial"/>
                <w:sz w:val="18"/>
              </w:rPr>
              <w:t>color</w:t>
            </w:r>
            <w:proofErr w:type="spellEnd"/>
            <w:r w:rsidRPr="006806D8">
              <w:rPr>
                <w:rFonts w:ascii="Arial" w:hAnsi="Arial" w:cs="Arial"/>
                <w:sz w:val="18"/>
              </w:rPr>
              <w:t>, karton 250 g, mat, lakier miejscowy, kapitałka zielona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Style w:val="A2"/>
                <w:rFonts w:ascii="Arial" w:hAnsi="Arial" w:cs="Arial"/>
                <w:sz w:val="18"/>
                <w:szCs w:val="18"/>
              </w:rPr>
              <w:t>określona</w:t>
            </w:r>
            <w:r w:rsidRPr="00B96257">
              <w:rPr>
                <w:rStyle w:val="A2"/>
                <w:rFonts w:ascii="Arial" w:hAnsi="Arial" w:cs="Arial"/>
                <w:sz w:val="18"/>
                <w:szCs w:val="18"/>
              </w:rPr>
              <w:t xml:space="preserve"> w skali </w:t>
            </w:r>
            <w:r w:rsidRPr="00B96257">
              <w:rPr>
                <w:rStyle w:val="A2"/>
                <w:rFonts w:ascii="Arial" w:hAnsi="Arial" w:cs="Arial"/>
                <w:bCs/>
                <w:sz w:val="18"/>
                <w:szCs w:val="18"/>
              </w:rPr>
              <w:t>CMYK: 70, 0, 100, 0</w:t>
            </w:r>
            <w:r w:rsidRPr="006806D8">
              <w:rPr>
                <w:rFonts w:ascii="Arial" w:hAnsi="Arial" w:cs="Arial"/>
                <w:sz w:val="18"/>
              </w:rPr>
              <w:t>, format 204 x 220mm</w:t>
            </w:r>
          </w:p>
          <w:p w:rsidR="00176B83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06D8">
              <w:rPr>
                <w:rFonts w:ascii="Arial" w:hAnsi="Arial" w:cs="Arial"/>
                <w:sz w:val="18"/>
              </w:rPr>
              <w:t>Wyklejki ONE Matt</w:t>
            </w:r>
            <w:r w:rsidR="008150E2">
              <w:rPr>
                <w:rFonts w:ascii="Arial" w:hAnsi="Arial" w:cs="Arial"/>
                <w:sz w:val="18"/>
              </w:rPr>
              <w:t xml:space="preserve"> 135g</w:t>
            </w:r>
            <w:r w:rsidRPr="006806D8">
              <w:rPr>
                <w:rFonts w:ascii="Arial" w:hAnsi="Arial" w:cs="Arial"/>
                <w:sz w:val="18"/>
              </w:rPr>
              <w:t xml:space="preserve"> </w:t>
            </w:r>
          </w:p>
          <w:p w:rsidR="00176B83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06D8">
              <w:rPr>
                <w:rFonts w:ascii="Arial" w:hAnsi="Arial" w:cs="Arial"/>
                <w:sz w:val="18"/>
                <w:u w:val="single"/>
              </w:rPr>
              <w:t>Środek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6806D8">
              <w:rPr>
                <w:rFonts w:ascii="Arial" w:hAnsi="Arial" w:cs="Arial"/>
                <w:sz w:val="18"/>
              </w:rPr>
              <w:t xml:space="preserve">ONE </w:t>
            </w:r>
            <w:proofErr w:type="spellStart"/>
            <w:r w:rsidRPr="006806D8">
              <w:rPr>
                <w:rFonts w:ascii="Arial" w:hAnsi="Arial" w:cs="Arial"/>
                <w:sz w:val="18"/>
              </w:rPr>
              <w:t>Matt</w:t>
            </w:r>
            <w:proofErr w:type="spellEnd"/>
            <w:r w:rsidRPr="006806D8">
              <w:rPr>
                <w:rFonts w:ascii="Arial" w:hAnsi="Arial" w:cs="Arial"/>
                <w:sz w:val="18"/>
              </w:rPr>
              <w:t xml:space="preserve"> 90</w:t>
            </w:r>
            <w:r w:rsidR="008150E2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>, 198</w:t>
            </w:r>
            <w:r w:rsidRPr="006806D8">
              <w:rPr>
                <w:rFonts w:ascii="Arial" w:hAnsi="Arial" w:cs="Arial"/>
                <w:sz w:val="18"/>
              </w:rPr>
              <w:t xml:space="preserve"> x 215 mm</w:t>
            </w:r>
          </w:p>
          <w:p w:rsidR="00176B83" w:rsidRPr="00B96257" w:rsidRDefault="00176B83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A2"/>
                <w:rFonts w:ascii="Arial" w:hAnsi="Arial" w:cs="Arial"/>
                <w:color w:val="auto"/>
                <w:sz w:val="18"/>
                <w:szCs w:val="22"/>
              </w:rPr>
            </w:pPr>
            <w:r w:rsidRPr="00B96257">
              <w:rPr>
                <w:rFonts w:ascii="Arial" w:hAnsi="Arial" w:cs="Arial"/>
                <w:sz w:val="18"/>
              </w:rPr>
              <w:t xml:space="preserve">Tasiemka gładka 6 mm w kolorze </w:t>
            </w:r>
            <w:r w:rsidRPr="00B96257">
              <w:rPr>
                <w:rFonts w:ascii="Arial" w:hAnsi="Arial" w:cs="Arial"/>
                <w:sz w:val="18"/>
                <w:szCs w:val="18"/>
              </w:rPr>
              <w:t xml:space="preserve">zielonym, </w:t>
            </w:r>
            <w:r w:rsidRPr="00B96257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 </w:t>
            </w:r>
            <w:r w:rsidRPr="00B96257">
              <w:rPr>
                <w:rStyle w:val="A2"/>
                <w:rFonts w:ascii="Arial" w:hAnsi="Arial" w:cs="Arial"/>
                <w:sz w:val="18"/>
                <w:szCs w:val="18"/>
              </w:rPr>
              <w:t>określony</w:t>
            </w:r>
            <w:r>
              <w:rPr>
                <w:rStyle w:val="A2"/>
                <w:rFonts w:ascii="Arial" w:hAnsi="Arial" w:cs="Arial"/>
                <w:sz w:val="18"/>
                <w:szCs w:val="18"/>
              </w:rPr>
              <w:t>m</w:t>
            </w:r>
            <w:r w:rsidRPr="00B96257">
              <w:rPr>
                <w:rStyle w:val="A2"/>
                <w:rFonts w:ascii="Arial" w:hAnsi="Arial" w:cs="Arial"/>
                <w:sz w:val="18"/>
                <w:szCs w:val="18"/>
              </w:rPr>
              <w:t xml:space="preserve"> w skali </w:t>
            </w:r>
            <w:r w:rsidRPr="00B96257">
              <w:rPr>
                <w:rStyle w:val="A2"/>
                <w:rFonts w:ascii="Arial" w:hAnsi="Arial" w:cs="Arial"/>
                <w:bCs/>
                <w:sz w:val="18"/>
                <w:szCs w:val="18"/>
              </w:rPr>
              <w:t>CMYK: 70, 0, 100, 0</w:t>
            </w:r>
          </w:p>
          <w:p w:rsidR="00176B83" w:rsidRPr="00B96257" w:rsidRDefault="008D2A21" w:rsidP="00176B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A2"/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</w:rPr>
              <w:t>Elastyczne zamknięcie</w:t>
            </w:r>
            <w:r w:rsidR="00176B83" w:rsidRPr="00B96257">
              <w:rPr>
                <w:rFonts w:ascii="Arial" w:hAnsi="Arial" w:cs="Arial"/>
                <w:sz w:val="18"/>
              </w:rPr>
              <w:t xml:space="preserve"> </w:t>
            </w:r>
            <w:r w:rsidR="00114F21">
              <w:rPr>
                <w:rFonts w:ascii="Arial" w:hAnsi="Arial" w:cs="Arial"/>
                <w:sz w:val="18"/>
              </w:rPr>
              <w:t xml:space="preserve">kalendarza </w:t>
            </w:r>
            <w:r w:rsidR="00176B83" w:rsidRPr="00B96257">
              <w:rPr>
                <w:rFonts w:ascii="Arial" w:hAnsi="Arial" w:cs="Arial"/>
                <w:sz w:val="18"/>
              </w:rPr>
              <w:t xml:space="preserve">gumką (szerokość gumki w przedziale 6-8 mm) w kolorze </w:t>
            </w:r>
            <w:r w:rsidR="00176B83" w:rsidRPr="00B96257">
              <w:rPr>
                <w:rFonts w:ascii="Arial" w:hAnsi="Arial" w:cs="Arial"/>
                <w:sz w:val="18"/>
                <w:szCs w:val="18"/>
              </w:rPr>
              <w:t xml:space="preserve">zielonym, </w:t>
            </w:r>
            <w:r w:rsidR="00176B83" w:rsidRPr="00B96257">
              <w:rPr>
                <w:rStyle w:val="A2"/>
                <w:rFonts w:ascii="Arial" w:hAnsi="Arial" w:cs="Arial"/>
                <w:sz w:val="18"/>
                <w:szCs w:val="18"/>
              </w:rPr>
              <w:t>określon</w:t>
            </w:r>
            <w:bookmarkStart w:id="0" w:name="_GoBack"/>
            <w:bookmarkEnd w:id="0"/>
            <w:r w:rsidR="00176B83" w:rsidRPr="00B96257">
              <w:rPr>
                <w:rStyle w:val="A2"/>
                <w:rFonts w:ascii="Arial" w:hAnsi="Arial" w:cs="Arial"/>
                <w:sz w:val="18"/>
                <w:szCs w:val="18"/>
              </w:rPr>
              <w:t>y</w:t>
            </w:r>
            <w:r w:rsidR="00176B83">
              <w:rPr>
                <w:rStyle w:val="A2"/>
                <w:rFonts w:ascii="Arial" w:hAnsi="Arial" w:cs="Arial"/>
                <w:sz w:val="18"/>
                <w:szCs w:val="18"/>
              </w:rPr>
              <w:t>m</w:t>
            </w:r>
            <w:r w:rsidR="00176B83" w:rsidRPr="00B96257">
              <w:rPr>
                <w:rStyle w:val="A2"/>
                <w:rFonts w:ascii="Arial" w:hAnsi="Arial" w:cs="Arial"/>
                <w:sz w:val="18"/>
                <w:szCs w:val="18"/>
              </w:rPr>
              <w:t xml:space="preserve"> w skali </w:t>
            </w:r>
            <w:r w:rsidR="00176B83" w:rsidRPr="00B96257">
              <w:rPr>
                <w:rStyle w:val="A2"/>
                <w:rFonts w:ascii="Arial" w:hAnsi="Arial" w:cs="Arial"/>
                <w:bCs/>
                <w:sz w:val="18"/>
                <w:szCs w:val="18"/>
              </w:rPr>
              <w:t>CMYK: 70, 0, 100, 0</w:t>
            </w:r>
          </w:p>
          <w:p w:rsidR="004E63B7" w:rsidRDefault="009E6A66" w:rsidP="009E6A6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Rozszerzalna wewnętrzna kieszeń</w:t>
            </w:r>
            <w:r w:rsidR="00176B83" w:rsidRPr="00176B8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(papier </w:t>
            </w:r>
            <w:r w:rsidRPr="00176B83">
              <w:rPr>
                <w:rFonts w:ascii="Arial" w:hAnsi="Arial" w:cs="Arial"/>
                <w:sz w:val="18"/>
              </w:rPr>
              <w:t xml:space="preserve"> ONE Matt</w:t>
            </w:r>
            <w:r w:rsidR="008150E2">
              <w:rPr>
                <w:rFonts w:ascii="Arial" w:hAnsi="Arial" w:cs="Arial"/>
                <w:sz w:val="18"/>
              </w:rPr>
              <w:t xml:space="preserve"> 135g -</w:t>
            </w:r>
            <w:r w:rsidR="008150E2" w:rsidRPr="006806D8">
              <w:rPr>
                <w:rFonts w:ascii="Arial" w:hAnsi="Arial" w:cs="Arial"/>
                <w:sz w:val="18"/>
              </w:rPr>
              <w:t xml:space="preserve"> </w:t>
            </w:r>
            <w:r w:rsidR="008150E2">
              <w:rPr>
                <w:rFonts w:ascii="Arial" w:hAnsi="Arial" w:cs="Arial"/>
                <w:sz w:val="18"/>
              </w:rPr>
              <w:t xml:space="preserve">papier z certyfikatem FSC </w:t>
            </w:r>
            <w:r>
              <w:rPr>
                <w:rFonts w:ascii="Arial" w:hAnsi="Arial" w:cs="Arial"/>
                <w:sz w:val="18"/>
              </w:rPr>
              <w:t xml:space="preserve">) </w:t>
            </w:r>
            <w:r w:rsidR="008D2A21">
              <w:rPr>
                <w:rFonts w:ascii="Arial" w:hAnsi="Arial" w:cs="Arial"/>
                <w:sz w:val="18"/>
              </w:rPr>
              <w:t>klejona do tylnej wyklejki</w:t>
            </w:r>
            <w:r w:rsidR="00114F21">
              <w:rPr>
                <w:rFonts w:ascii="Arial" w:hAnsi="Arial" w:cs="Arial"/>
                <w:sz w:val="18"/>
              </w:rPr>
              <w:t xml:space="preserve"> (3 str. okładki)</w:t>
            </w:r>
            <w:r w:rsidR="008D2A21">
              <w:rPr>
                <w:rFonts w:ascii="Arial" w:hAnsi="Arial" w:cs="Arial"/>
                <w:sz w:val="18"/>
              </w:rPr>
              <w:t xml:space="preserve">, </w:t>
            </w:r>
          </w:p>
          <w:p w:rsidR="004E63B7" w:rsidRDefault="004E63B7" w:rsidP="004E63B7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8D2A21">
              <w:rPr>
                <w:rFonts w:ascii="Arial" w:hAnsi="Arial" w:cs="Arial"/>
                <w:sz w:val="18"/>
              </w:rPr>
              <w:t>element łączący okładkę z kieszenią w kolorze zielonym - zgod</w:t>
            </w:r>
            <w:r>
              <w:rPr>
                <w:rFonts w:ascii="Arial" w:hAnsi="Arial" w:cs="Arial"/>
                <w:sz w:val="18"/>
              </w:rPr>
              <w:t>nym z kolorem gumki i tasiemki</w:t>
            </w:r>
          </w:p>
          <w:p w:rsidR="009E6A66" w:rsidRDefault="004E63B7" w:rsidP="004E63B7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8D2A21">
              <w:rPr>
                <w:rFonts w:ascii="Arial" w:hAnsi="Arial" w:cs="Arial"/>
                <w:sz w:val="18"/>
              </w:rPr>
              <w:t xml:space="preserve">wkładanie </w:t>
            </w:r>
            <w:r w:rsidR="00114F21">
              <w:rPr>
                <w:rFonts w:ascii="Arial" w:hAnsi="Arial" w:cs="Arial"/>
                <w:sz w:val="18"/>
              </w:rPr>
              <w:t xml:space="preserve">do kieszeni </w:t>
            </w:r>
            <w:r w:rsidR="008D2A21">
              <w:rPr>
                <w:rFonts w:ascii="Arial" w:hAnsi="Arial" w:cs="Arial"/>
                <w:sz w:val="18"/>
              </w:rPr>
              <w:t>od wewnątrz</w:t>
            </w:r>
          </w:p>
          <w:p w:rsidR="004E63B7" w:rsidRPr="009E6A66" w:rsidRDefault="004E63B7" w:rsidP="004E63B7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wykonanie zgodne z poniższym zdjęciem poglądowym:</w:t>
            </w:r>
          </w:p>
          <w:p w:rsidR="009E6A66" w:rsidRDefault="009E6A66" w:rsidP="009E6A6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drawing>
                <wp:inline distT="0" distB="0" distL="0" distR="0">
                  <wp:extent cx="3943350" cy="27272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szerzalna-kiesz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220" cy="273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F21" w:rsidRDefault="00114F21" w:rsidP="00114F21">
            <w:pPr>
              <w:pStyle w:val="Akapitzlist"/>
              <w:numPr>
                <w:ilvl w:val="0"/>
                <w:numId w:val="11"/>
              </w:numPr>
              <w:spacing w:before="120" w:after="0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>P</w:t>
            </w:r>
            <w:r w:rsidRPr="00176B83">
              <w:rPr>
                <w:rFonts w:ascii="Arial" w:hAnsi="Arial" w:cs="Arial"/>
                <w:noProof/>
                <w:sz w:val="18"/>
                <w:szCs w:val="16"/>
              </w:rPr>
              <w:t>rojekt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 xml:space="preserve"> graficzny dostarcza Zamawiający</w:t>
            </w:r>
          </w:p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sz w:val="18"/>
                <w:szCs w:val="16"/>
              </w:rPr>
              <w:t>Opakowanie:</w:t>
            </w:r>
            <w:r w:rsidRPr="00B96257">
              <w:rPr>
                <w:rFonts w:ascii="Arial" w:hAnsi="Arial" w:cs="Arial"/>
                <w:sz w:val="18"/>
                <w:szCs w:val="16"/>
              </w:rPr>
              <w:t xml:space="preserve"> produkty pakowane w kartonowe opakowania zbiorcze – kartony opisane w sposób umożliwiający identyfikację liczby i rodzaju materiałów (nazwa produktu) jakie zostały umieszczone w danym opakowaniu.</w:t>
            </w:r>
          </w:p>
        </w:tc>
        <w:tc>
          <w:tcPr>
            <w:tcW w:w="850" w:type="dxa"/>
          </w:tcPr>
          <w:p w:rsidR="00176B83" w:rsidRPr="00B96257" w:rsidRDefault="00176B83" w:rsidP="00176B83">
            <w:pPr>
              <w:spacing w:before="120" w:after="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sz w:val="18"/>
                <w:szCs w:val="16"/>
              </w:rPr>
              <w:t>3000 sztuk</w:t>
            </w:r>
          </w:p>
        </w:tc>
      </w:tr>
      <w:tr w:rsidR="00176B83" w:rsidRPr="00B96257" w:rsidTr="004E63B7">
        <w:trPr>
          <w:trHeight w:val="695"/>
        </w:trPr>
        <w:tc>
          <w:tcPr>
            <w:tcW w:w="675" w:type="dxa"/>
          </w:tcPr>
          <w:p w:rsidR="00176B83" w:rsidRPr="00B96257" w:rsidRDefault="00176B83" w:rsidP="00176B83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sz w:val="18"/>
                <w:szCs w:val="16"/>
              </w:rPr>
              <w:t>2.</w:t>
            </w:r>
          </w:p>
        </w:tc>
        <w:tc>
          <w:tcPr>
            <w:tcW w:w="1355" w:type="dxa"/>
          </w:tcPr>
          <w:p w:rsidR="00176B83" w:rsidRPr="00B96257" w:rsidRDefault="00176B83" w:rsidP="00176B83">
            <w:pPr>
              <w:spacing w:before="120"/>
              <w:rPr>
                <w:rFonts w:ascii="Arial" w:hAnsi="Arial" w:cs="Arial"/>
                <w:b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sz w:val="18"/>
                <w:szCs w:val="16"/>
              </w:rPr>
              <w:t xml:space="preserve">Folder </w:t>
            </w:r>
          </w:p>
          <w:p w:rsidR="00176B83" w:rsidRPr="00B96257" w:rsidRDefault="00176B83" w:rsidP="00176B83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300" w:type="dxa"/>
          </w:tcPr>
          <w:p w:rsidR="00176B83" w:rsidRPr="00B96257" w:rsidRDefault="00176B83" w:rsidP="00176B83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sz w:val="18"/>
                <w:szCs w:val="16"/>
              </w:rPr>
              <w:t xml:space="preserve">Folder </w:t>
            </w:r>
            <w:r w:rsidRPr="00B96257">
              <w:rPr>
                <w:rFonts w:ascii="Arial" w:hAnsi="Arial" w:cs="Arial"/>
                <w:b/>
                <w:i/>
                <w:sz w:val="18"/>
                <w:szCs w:val="16"/>
              </w:rPr>
              <w:t>Kodeks dobrych praktyk w ogrodnictwie</w:t>
            </w:r>
          </w:p>
          <w:p w:rsidR="00176B83" w:rsidRDefault="00176B83" w:rsidP="00176B83">
            <w:pPr>
              <w:spacing w:after="1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SPECYFIKACJA:</w:t>
            </w:r>
          </w:p>
          <w:p w:rsidR="00C13F5F" w:rsidRDefault="00176B83" w:rsidP="00C13F5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114F21">
              <w:rPr>
                <w:rFonts w:ascii="Arial" w:hAnsi="Arial" w:cs="Arial"/>
                <w:sz w:val="18"/>
                <w:u w:val="single"/>
              </w:rPr>
              <w:t>Format</w:t>
            </w:r>
            <w:r w:rsidRPr="00176B83">
              <w:rPr>
                <w:rFonts w:ascii="Arial" w:hAnsi="Arial" w:cs="Arial"/>
                <w:sz w:val="18"/>
              </w:rPr>
              <w:t xml:space="preserve">: 360 x 170 mm </w:t>
            </w:r>
            <w:r w:rsidRPr="00176B83">
              <w:rPr>
                <w:rFonts w:ascii="Arial" w:hAnsi="Arial" w:cs="Arial"/>
                <w:sz w:val="18"/>
              </w:rPr>
              <w:br/>
              <w:t>- folder składany na 3 w „</w:t>
            </w:r>
            <w:proofErr w:type="spellStart"/>
            <w:r w:rsidRPr="00176B83">
              <w:rPr>
                <w:rFonts w:ascii="Arial" w:hAnsi="Arial" w:cs="Arial"/>
                <w:sz w:val="18"/>
              </w:rPr>
              <w:t>zetkę</w:t>
            </w:r>
            <w:proofErr w:type="spellEnd"/>
            <w:r w:rsidRPr="00176B83">
              <w:rPr>
                <w:rFonts w:ascii="Arial" w:hAnsi="Arial" w:cs="Arial"/>
                <w:sz w:val="18"/>
              </w:rPr>
              <w:t>” do formatu 120 x 170 mm</w:t>
            </w:r>
          </w:p>
          <w:p w:rsidR="00176B83" w:rsidRPr="00C13F5F" w:rsidRDefault="00176B83" w:rsidP="00C13F5F">
            <w:pPr>
              <w:pStyle w:val="Akapitzlist"/>
              <w:spacing w:before="120" w:after="120"/>
              <w:ind w:left="360"/>
              <w:rPr>
                <w:rFonts w:ascii="Arial" w:hAnsi="Arial" w:cs="Arial"/>
                <w:sz w:val="18"/>
              </w:rPr>
            </w:pPr>
            <w:r w:rsidRPr="00C13F5F">
              <w:rPr>
                <w:rFonts w:ascii="Arial" w:hAnsi="Arial" w:cs="Arial"/>
                <w:sz w:val="18"/>
              </w:rPr>
              <w:t>- bigowanie: podwójne, dopasowane do kierunku składania, 1 prawostronne, 1 lewostronne</w:t>
            </w:r>
            <w:r w:rsidRPr="00C13F5F">
              <w:rPr>
                <w:rFonts w:ascii="Arial" w:hAnsi="Arial" w:cs="Arial"/>
                <w:sz w:val="18"/>
              </w:rPr>
              <w:br/>
              <w:t xml:space="preserve">- druk: dwustronny, </w:t>
            </w:r>
            <w:proofErr w:type="spellStart"/>
            <w:r w:rsidRPr="00C13F5F">
              <w:rPr>
                <w:rFonts w:ascii="Arial" w:hAnsi="Arial" w:cs="Arial"/>
                <w:sz w:val="18"/>
              </w:rPr>
              <w:t>full</w:t>
            </w:r>
            <w:proofErr w:type="spellEnd"/>
            <w:r w:rsidRPr="00C13F5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13F5F">
              <w:rPr>
                <w:rFonts w:ascii="Arial" w:hAnsi="Arial" w:cs="Arial"/>
                <w:sz w:val="18"/>
              </w:rPr>
              <w:t>color</w:t>
            </w:r>
            <w:proofErr w:type="spellEnd"/>
          </w:p>
          <w:p w:rsidR="00114F21" w:rsidRDefault="00176B83" w:rsidP="00176B8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114F21">
              <w:rPr>
                <w:rFonts w:ascii="Arial" w:hAnsi="Arial" w:cs="Arial"/>
                <w:sz w:val="18"/>
                <w:u w:val="single"/>
              </w:rPr>
              <w:t>Papier</w:t>
            </w:r>
            <w:r w:rsidRPr="00176B83">
              <w:rPr>
                <w:rFonts w:ascii="Arial" w:hAnsi="Arial" w:cs="Arial"/>
                <w:sz w:val="18"/>
              </w:rPr>
              <w:t>: gramatura 250/300g/m2,</w:t>
            </w:r>
          </w:p>
          <w:p w:rsidR="00114F21" w:rsidRDefault="00114F21" w:rsidP="00114F21">
            <w:pPr>
              <w:pStyle w:val="Akapitzlist"/>
              <w:spacing w:before="120" w:after="120"/>
              <w:ind w:left="360"/>
              <w:rPr>
                <w:rFonts w:ascii="Arial" w:hAnsi="Arial" w:cs="Arial"/>
                <w:sz w:val="18"/>
              </w:rPr>
            </w:pPr>
            <w:r w:rsidRPr="00114F21">
              <w:rPr>
                <w:rFonts w:ascii="Arial" w:hAnsi="Arial" w:cs="Arial"/>
                <w:sz w:val="18"/>
              </w:rPr>
              <w:t>-</w:t>
            </w:r>
            <w:r w:rsidR="00176B83" w:rsidRPr="00176B83">
              <w:rPr>
                <w:rFonts w:ascii="Arial" w:hAnsi="Arial" w:cs="Arial"/>
                <w:sz w:val="18"/>
              </w:rPr>
              <w:t xml:space="preserve"> folia matowa na całości, dwustronnie</w:t>
            </w:r>
          </w:p>
          <w:p w:rsidR="00176B83" w:rsidRPr="00176B83" w:rsidRDefault="00114F21" w:rsidP="00114F21">
            <w:pPr>
              <w:pStyle w:val="Akapitzlist"/>
              <w:spacing w:before="120" w:after="120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miejscowe </w:t>
            </w:r>
            <w:r w:rsidR="00176B83" w:rsidRPr="00176B83">
              <w:rPr>
                <w:rFonts w:ascii="Arial" w:hAnsi="Arial" w:cs="Arial"/>
                <w:sz w:val="18"/>
              </w:rPr>
              <w:t>lakierowanie niewielkich elementów lakierem błyszczącym p</w:t>
            </w:r>
            <w:r>
              <w:rPr>
                <w:rFonts w:ascii="Arial" w:hAnsi="Arial" w:cs="Arial"/>
                <w:sz w:val="18"/>
              </w:rPr>
              <w:t>o obydwu stronach, lakier UV</w:t>
            </w:r>
          </w:p>
          <w:p w:rsidR="00176B83" w:rsidRPr="00176B83" w:rsidRDefault="00176B83" w:rsidP="00176B8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114F21">
              <w:rPr>
                <w:rFonts w:ascii="Arial" w:hAnsi="Arial" w:cs="Arial"/>
                <w:sz w:val="18"/>
                <w:u w:val="single"/>
              </w:rPr>
              <w:t>Kolorystyka</w:t>
            </w:r>
            <w:r w:rsidRPr="00176B83">
              <w:rPr>
                <w:rFonts w:ascii="Arial" w:hAnsi="Arial" w:cs="Arial"/>
                <w:sz w:val="18"/>
              </w:rPr>
              <w:t>: CMYK 4+4</w:t>
            </w:r>
          </w:p>
          <w:p w:rsidR="00176B83" w:rsidRDefault="00114F21" w:rsidP="00176B83">
            <w:pPr>
              <w:pStyle w:val="Akapitzlist"/>
              <w:numPr>
                <w:ilvl w:val="0"/>
                <w:numId w:val="11"/>
              </w:numPr>
              <w:spacing w:before="120" w:after="0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>P</w:t>
            </w:r>
            <w:r w:rsidR="00176B83" w:rsidRPr="00176B83">
              <w:rPr>
                <w:rFonts w:ascii="Arial" w:hAnsi="Arial" w:cs="Arial"/>
                <w:noProof/>
                <w:sz w:val="18"/>
                <w:szCs w:val="16"/>
              </w:rPr>
              <w:t>rojekt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 xml:space="preserve"> graficzny dostarcza Zamawiający</w:t>
            </w:r>
          </w:p>
          <w:p w:rsidR="00ED0D47" w:rsidRDefault="00ED0D47" w:rsidP="00ED0D47">
            <w:pPr>
              <w:pStyle w:val="Akapitzlist"/>
              <w:spacing w:before="120" w:after="0"/>
              <w:ind w:left="360"/>
              <w:rPr>
                <w:rFonts w:ascii="Arial" w:hAnsi="Arial" w:cs="Arial"/>
                <w:noProof/>
                <w:sz w:val="18"/>
                <w:szCs w:val="16"/>
              </w:rPr>
            </w:pPr>
          </w:p>
          <w:p w:rsidR="00C13F5F" w:rsidRPr="004E63B7" w:rsidRDefault="00C13F5F" w:rsidP="004E63B7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sz w:val="18"/>
              </w:rPr>
            </w:pPr>
            <w:r w:rsidRPr="004E63B7">
              <w:rPr>
                <w:rFonts w:ascii="Arial" w:hAnsi="Arial" w:cs="Arial"/>
                <w:sz w:val="18"/>
              </w:rPr>
              <w:lastRenderedPageBreak/>
              <w:t>Wykonanie zgodne z poniższą wizualizacją:</w:t>
            </w:r>
          </w:p>
          <w:p w:rsidR="00C13F5F" w:rsidRDefault="00C13F5F" w:rsidP="00176B83">
            <w:pPr>
              <w:spacing w:before="120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drawing>
                <wp:inline distT="0" distB="0" distL="0" distR="0">
                  <wp:extent cx="2685809" cy="21431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ladanie-w-zet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415" cy="214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47" w:rsidRPr="00B96257" w:rsidRDefault="00ED0D47" w:rsidP="00ED0D47">
            <w:pPr>
              <w:spacing w:before="120"/>
              <w:rPr>
                <w:rFonts w:ascii="Arial" w:hAnsi="Arial" w:cs="Arial"/>
                <w:bCs/>
                <w:sz w:val="18"/>
                <w:szCs w:val="16"/>
              </w:rPr>
            </w:pPr>
            <w:r w:rsidRPr="00B96257">
              <w:rPr>
                <w:rFonts w:ascii="Arial" w:hAnsi="Arial" w:cs="Arial"/>
                <w:b/>
                <w:bCs/>
                <w:sz w:val="18"/>
                <w:szCs w:val="16"/>
              </w:rPr>
              <w:t>Opakowanie:</w:t>
            </w:r>
            <w:r w:rsidRPr="00B96257">
              <w:rPr>
                <w:rFonts w:ascii="Arial" w:hAnsi="Arial" w:cs="Arial"/>
                <w:bCs/>
                <w:sz w:val="18"/>
                <w:szCs w:val="16"/>
              </w:rPr>
              <w:t xml:space="preserve"> Całość umieszczona w </w:t>
            </w:r>
            <w:r w:rsidRPr="00B96257">
              <w:rPr>
                <w:rFonts w:ascii="Arial" w:hAnsi="Arial" w:cs="Arial"/>
                <w:sz w:val="18"/>
                <w:szCs w:val="16"/>
              </w:rPr>
              <w:t xml:space="preserve"> opakowaniu zbiorczym – kartony opisane w sposób umożliwiający identyfikację liczby i rodzaju materiałów (nazwa produktu) jakie zostały umieszczone w danym opakowaniu</w:t>
            </w:r>
            <w:r w:rsidRPr="00B96257">
              <w:rPr>
                <w:rFonts w:ascii="Arial" w:hAnsi="Arial" w:cs="Arial"/>
                <w:bCs/>
                <w:sz w:val="18"/>
                <w:szCs w:val="16"/>
              </w:rPr>
              <w:t>.</w:t>
            </w:r>
          </w:p>
        </w:tc>
        <w:tc>
          <w:tcPr>
            <w:tcW w:w="850" w:type="dxa"/>
          </w:tcPr>
          <w:p w:rsidR="00176B83" w:rsidRPr="00B96257" w:rsidRDefault="00176B83" w:rsidP="00176B83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B96257">
              <w:rPr>
                <w:rFonts w:ascii="Arial" w:hAnsi="Arial" w:cs="Arial"/>
                <w:sz w:val="18"/>
                <w:szCs w:val="16"/>
              </w:rPr>
              <w:lastRenderedPageBreak/>
              <w:t>1000 sztuk</w:t>
            </w:r>
          </w:p>
        </w:tc>
      </w:tr>
    </w:tbl>
    <w:p w:rsidR="006806D8" w:rsidRDefault="006806D8" w:rsidP="009E6A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pl-PL"/>
        </w:rPr>
      </w:pPr>
    </w:p>
    <w:sectPr w:rsidR="006806D8" w:rsidSect="00176B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27" w:rsidRDefault="005C5B27" w:rsidP="006E7E89">
      <w:pPr>
        <w:spacing w:after="0" w:line="240" w:lineRule="auto"/>
      </w:pPr>
      <w:r>
        <w:separator/>
      </w:r>
    </w:p>
  </w:endnote>
  <w:endnote w:type="continuationSeparator" w:id="0">
    <w:p w:rsidR="005C5B27" w:rsidRDefault="005C5B27" w:rsidP="006E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27" w:rsidRDefault="005C5B27" w:rsidP="006E7E89">
      <w:pPr>
        <w:spacing w:after="0" w:line="240" w:lineRule="auto"/>
      </w:pPr>
      <w:r>
        <w:separator/>
      </w:r>
    </w:p>
  </w:footnote>
  <w:footnote w:type="continuationSeparator" w:id="0">
    <w:p w:rsidR="005C5B27" w:rsidRDefault="005C5B27" w:rsidP="006E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45" w:rsidRPr="00273845" w:rsidRDefault="00273845">
    <w:pPr>
      <w:pStyle w:val="Nagwek"/>
      <w:rPr>
        <w:rFonts w:ascii="Arial" w:hAnsi="Arial" w:cs="Arial"/>
      </w:rPr>
    </w:pPr>
    <w:r w:rsidRPr="00273845">
      <w:rPr>
        <w:rFonts w:ascii="Arial" w:hAnsi="Arial" w:cs="Arial"/>
      </w:rPr>
      <w:t xml:space="preserve">94/GDOŚ/2019 </w:t>
    </w:r>
    <w:r w:rsidRPr="00273845">
      <w:rPr>
        <w:rFonts w:ascii="Arial" w:hAnsi="Arial" w:cs="Arial"/>
      </w:rPr>
      <w:tab/>
    </w:r>
    <w:r w:rsidRPr="00273845">
      <w:rPr>
        <w:rFonts w:ascii="Arial" w:hAnsi="Arial" w:cs="Arial"/>
      </w:rPr>
      <w:tab/>
      <w:t>Załącznik nr 4 do SIWZ</w:t>
    </w:r>
  </w:p>
  <w:p w:rsidR="005C5B27" w:rsidRPr="004072A1" w:rsidRDefault="005C5B27" w:rsidP="004072A1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0C2"/>
    <w:multiLevelType w:val="hybridMultilevel"/>
    <w:tmpl w:val="1082B7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01784"/>
    <w:multiLevelType w:val="hybridMultilevel"/>
    <w:tmpl w:val="B8AC540E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84A"/>
    <w:multiLevelType w:val="multilevel"/>
    <w:tmpl w:val="4EA0DD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3"/>
        </w:tabs>
        <w:ind w:left="1123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cs="Times New Roman" w:hint="default"/>
      </w:rPr>
    </w:lvl>
  </w:abstractNum>
  <w:abstractNum w:abstractNumId="3">
    <w:nsid w:val="25AE3CC3"/>
    <w:multiLevelType w:val="hybridMultilevel"/>
    <w:tmpl w:val="0AE2CB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40F96"/>
    <w:multiLevelType w:val="hybridMultilevel"/>
    <w:tmpl w:val="65143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E6690"/>
    <w:multiLevelType w:val="hybridMultilevel"/>
    <w:tmpl w:val="D8BC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9CD"/>
    <w:multiLevelType w:val="hybridMultilevel"/>
    <w:tmpl w:val="85C434B2"/>
    <w:lvl w:ilvl="0" w:tplc="FE6050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C171D"/>
    <w:multiLevelType w:val="hybridMultilevel"/>
    <w:tmpl w:val="F40AD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7F7A11"/>
    <w:multiLevelType w:val="hybridMultilevel"/>
    <w:tmpl w:val="5838E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9243F5"/>
    <w:multiLevelType w:val="hybridMultilevel"/>
    <w:tmpl w:val="0D6C3AA4"/>
    <w:lvl w:ilvl="0" w:tplc="DAA69A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60D351CA"/>
    <w:multiLevelType w:val="hybridMultilevel"/>
    <w:tmpl w:val="2AAC5C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026FE7"/>
    <w:multiLevelType w:val="hybridMultilevel"/>
    <w:tmpl w:val="E5B299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8D"/>
    <w:rsid w:val="0010527A"/>
    <w:rsid w:val="00112828"/>
    <w:rsid w:val="00114F21"/>
    <w:rsid w:val="00176B83"/>
    <w:rsid w:val="00180E7C"/>
    <w:rsid w:val="001A053B"/>
    <w:rsid w:val="001B28E6"/>
    <w:rsid w:val="001C19DA"/>
    <w:rsid w:val="001C246E"/>
    <w:rsid w:val="00235A16"/>
    <w:rsid w:val="00273845"/>
    <w:rsid w:val="00280E3C"/>
    <w:rsid w:val="002B64A7"/>
    <w:rsid w:val="002F0958"/>
    <w:rsid w:val="00354E4A"/>
    <w:rsid w:val="0036332B"/>
    <w:rsid w:val="003931D6"/>
    <w:rsid w:val="00400B41"/>
    <w:rsid w:val="004072A1"/>
    <w:rsid w:val="00421BAF"/>
    <w:rsid w:val="00422436"/>
    <w:rsid w:val="00422EF9"/>
    <w:rsid w:val="00442C81"/>
    <w:rsid w:val="004B6301"/>
    <w:rsid w:val="004D08E0"/>
    <w:rsid w:val="004E63B7"/>
    <w:rsid w:val="004F2EBE"/>
    <w:rsid w:val="004F6E57"/>
    <w:rsid w:val="00565DB1"/>
    <w:rsid w:val="005846F1"/>
    <w:rsid w:val="00595F0F"/>
    <w:rsid w:val="005B4B66"/>
    <w:rsid w:val="005B579A"/>
    <w:rsid w:val="005C5B27"/>
    <w:rsid w:val="00632DB1"/>
    <w:rsid w:val="00641A6B"/>
    <w:rsid w:val="006551F0"/>
    <w:rsid w:val="006806D8"/>
    <w:rsid w:val="006E4417"/>
    <w:rsid w:val="006E450A"/>
    <w:rsid w:val="006E7E89"/>
    <w:rsid w:val="007346E6"/>
    <w:rsid w:val="00761260"/>
    <w:rsid w:val="00775EED"/>
    <w:rsid w:val="007C5E1D"/>
    <w:rsid w:val="008150E2"/>
    <w:rsid w:val="008528B7"/>
    <w:rsid w:val="008553EC"/>
    <w:rsid w:val="008666CA"/>
    <w:rsid w:val="00887169"/>
    <w:rsid w:val="008B68E4"/>
    <w:rsid w:val="008D2A21"/>
    <w:rsid w:val="008F79F2"/>
    <w:rsid w:val="00922EF9"/>
    <w:rsid w:val="00951997"/>
    <w:rsid w:val="009A2054"/>
    <w:rsid w:val="009B5217"/>
    <w:rsid w:val="009E6A66"/>
    <w:rsid w:val="00A16050"/>
    <w:rsid w:val="00AB22DD"/>
    <w:rsid w:val="00AE4BFF"/>
    <w:rsid w:val="00B14EA4"/>
    <w:rsid w:val="00B14EEA"/>
    <w:rsid w:val="00B2140D"/>
    <w:rsid w:val="00B347EF"/>
    <w:rsid w:val="00B45463"/>
    <w:rsid w:val="00B635B7"/>
    <w:rsid w:val="00B709CC"/>
    <w:rsid w:val="00B96257"/>
    <w:rsid w:val="00BB4135"/>
    <w:rsid w:val="00BE55CB"/>
    <w:rsid w:val="00BF5A11"/>
    <w:rsid w:val="00C113B2"/>
    <w:rsid w:val="00C13F5F"/>
    <w:rsid w:val="00C234C8"/>
    <w:rsid w:val="00C5458E"/>
    <w:rsid w:val="00CD0491"/>
    <w:rsid w:val="00CF247F"/>
    <w:rsid w:val="00D321FE"/>
    <w:rsid w:val="00D92D77"/>
    <w:rsid w:val="00E47935"/>
    <w:rsid w:val="00E52E8D"/>
    <w:rsid w:val="00E91033"/>
    <w:rsid w:val="00ED0D47"/>
    <w:rsid w:val="00ED31EF"/>
    <w:rsid w:val="00F2010C"/>
    <w:rsid w:val="00F2220E"/>
    <w:rsid w:val="00F75BA5"/>
    <w:rsid w:val="00F86B51"/>
    <w:rsid w:val="00FC2091"/>
    <w:rsid w:val="00F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2E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E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8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E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89"/>
  </w:style>
  <w:style w:type="paragraph" w:styleId="Stopka">
    <w:name w:val="footer"/>
    <w:basedOn w:val="Normalny"/>
    <w:link w:val="StopkaZnak"/>
    <w:uiPriority w:val="99"/>
    <w:unhideWhenUsed/>
    <w:rsid w:val="006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89"/>
  </w:style>
  <w:style w:type="paragraph" w:styleId="Akapitzlist">
    <w:name w:val="List Paragraph"/>
    <w:basedOn w:val="Normalny"/>
    <w:uiPriority w:val="34"/>
    <w:qFormat/>
    <w:rsid w:val="00775EED"/>
    <w:pPr>
      <w:ind w:left="720"/>
      <w:contextualSpacing/>
    </w:pPr>
  </w:style>
  <w:style w:type="character" w:customStyle="1" w:styleId="A2">
    <w:name w:val="A2"/>
    <w:uiPriority w:val="99"/>
    <w:rsid w:val="00B96257"/>
    <w:rPr>
      <w:rFonts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E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E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8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E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89"/>
  </w:style>
  <w:style w:type="paragraph" w:styleId="Stopka">
    <w:name w:val="footer"/>
    <w:basedOn w:val="Normalny"/>
    <w:link w:val="StopkaZnak"/>
    <w:uiPriority w:val="99"/>
    <w:unhideWhenUsed/>
    <w:rsid w:val="006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89"/>
  </w:style>
  <w:style w:type="paragraph" w:styleId="Akapitzlist">
    <w:name w:val="List Paragraph"/>
    <w:basedOn w:val="Normalny"/>
    <w:uiPriority w:val="34"/>
    <w:qFormat/>
    <w:rsid w:val="00775EED"/>
    <w:pPr>
      <w:ind w:left="720"/>
      <w:contextualSpacing/>
    </w:pPr>
  </w:style>
  <w:style w:type="character" w:customStyle="1" w:styleId="A2">
    <w:name w:val="A2"/>
    <w:uiPriority w:val="99"/>
    <w:rsid w:val="00B96257"/>
    <w:rPr>
      <w:rFonts w:cs="Century Gothi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0571-1989-4B59-8FB8-567594C2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Lechowska</dc:creator>
  <cp:lastModifiedBy>mblawdziewicz</cp:lastModifiedBy>
  <cp:revision>9</cp:revision>
  <dcterms:created xsi:type="dcterms:W3CDTF">2019-08-14T15:09:00Z</dcterms:created>
  <dcterms:modified xsi:type="dcterms:W3CDTF">2019-08-16T11:03:00Z</dcterms:modified>
</cp:coreProperties>
</file>