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B" w:rsidRPr="00E35D9B" w:rsidRDefault="00E35D9B" w:rsidP="00771527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nr KRS lub CEiDG)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>o której mowa w art. 24 ust. 1 pkt 23 ustawy Pzp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944AF8" w:rsidRDefault="00E35D9B" w:rsidP="00944AF8">
      <w:pPr>
        <w:tabs>
          <w:tab w:val="left" w:leader="dot" w:pos="-1701"/>
        </w:tabs>
        <w:autoSpaceDN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="00944AF8">
        <w:rPr>
          <w:rFonts w:ascii="Arial" w:eastAsia="Times New Roman" w:hAnsi="Arial" w:cs="Times New Roman"/>
          <w:b/>
          <w:lang w:eastAsia="pl-PL"/>
        </w:rPr>
        <w:t>56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/GDOŚ/2019</w:t>
      </w:r>
      <w:r w:rsidRPr="00E35D9B">
        <w:rPr>
          <w:rFonts w:ascii="Arial" w:eastAsia="Times New Roman" w:hAnsi="Arial" w:cs="Times New Roman"/>
          <w:lang w:eastAsia="pl-PL"/>
        </w:rPr>
        <w:t xml:space="preserve"> pn.:</w:t>
      </w:r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="00944AF8" w:rsidRPr="000C6373">
        <w:rPr>
          <w:rFonts w:ascii="Arial" w:hAnsi="Arial" w:cs="Arial"/>
          <w:b/>
        </w:rPr>
        <w:t xml:space="preserve">Ekspertyzę pt. „Ocena projektu rozporządzenia Parlamentu Europejskiego i </w:t>
      </w:r>
      <w:r w:rsidR="0019490C">
        <w:rPr>
          <w:rFonts w:ascii="Arial" w:hAnsi="Arial" w:cs="Arial"/>
          <w:b/>
        </w:rPr>
        <w:t>R</w:t>
      </w:r>
      <w:bookmarkStart w:id="0" w:name="_GoBack"/>
      <w:bookmarkEnd w:id="0"/>
      <w:r w:rsidR="00944AF8" w:rsidRPr="000C6373">
        <w:rPr>
          <w:rFonts w:ascii="Arial" w:hAnsi="Arial" w:cs="Arial"/>
          <w:b/>
        </w:rPr>
        <w:t>ady w sprawie minimalnych wymogów dotyczących ponownego wykorzystania wody”</w:t>
      </w:r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34754E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lang w:eastAsia="pl-PL"/>
        </w:rPr>
      </w:r>
      <w:r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r w:rsidR="00E35D9B" w:rsidRPr="00E35D9B">
        <w:rPr>
          <w:rFonts w:ascii="Arial" w:eastAsia="Times New Roman" w:hAnsi="Arial" w:cs="Times New Roman"/>
          <w:lang w:eastAsia="pl-PL"/>
        </w:rPr>
        <w:t>późn.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34754E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>
        <w:rPr>
          <w:rFonts w:ascii="Arial" w:eastAsia="Times New Roman" w:hAnsi="Arial" w:cs="Times New Roman"/>
          <w:lang w:eastAsia="pl-PL"/>
        </w:rPr>
      </w:r>
      <w:r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późn.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default" r:id="rId7"/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944AF8" w:rsidRPr="00195B48" w:rsidRDefault="00944AF8" w:rsidP="00944AF8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3098165" cy="6889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77E" w:rsidRDefault="0034754E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="0028777E">
          <w:instrText>PAGE   \* MERGEFORMAT</w:instrText>
        </w:r>
        <w:r>
          <w:fldChar w:fldCharType="separate"/>
        </w:r>
        <w:r w:rsidR="006D0479">
          <w:rPr>
            <w:noProof/>
          </w:rPr>
          <w:t>1</w:t>
        </w:r>
        <w:r>
          <w:fldChar w:fldCharType="end"/>
        </w:r>
        <w:r w:rsidR="0028777E">
          <w:t xml:space="preserve"> | </w:t>
        </w:r>
        <w:r w:rsidR="0028777E">
          <w:rPr>
            <w:color w:val="7F7F7F" w:themeColor="background1" w:themeShade="7F"/>
            <w:spacing w:val="60"/>
          </w:rPr>
          <w:t>Strona</w:t>
        </w:r>
      </w:sdtContent>
    </w:sdt>
  </w:p>
  <w:p w:rsidR="00E35D9B" w:rsidRDefault="00E3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>z późn.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B" w:rsidRDefault="00944AF8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56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/GDOŚ/2019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337AE7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5D9B"/>
    <w:rsid w:val="00073096"/>
    <w:rsid w:val="00077FCD"/>
    <w:rsid w:val="0019490C"/>
    <w:rsid w:val="001D2E89"/>
    <w:rsid w:val="0028777E"/>
    <w:rsid w:val="00337AE7"/>
    <w:rsid w:val="003463DB"/>
    <w:rsid w:val="0034754E"/>
    <w:rsid w:val="003847F8"/>
    <w:rsid w:val="00465836"/>
    <w:rsid w:val="004E01F4"/>
    <w:rsid w:val="004F6C74"/>
    <w:rsid w:val="00695679"/>
    <w:rsid w:val="006C74B8"/>
    <w:rsid w:val="006D0479"/>
    <w:rsid w:val="006D66A6"/>
    <w:rsid w:val="00742678"/>
    <w:rsid w:val="00771527"/>
    <w:rsid w:val="007819B9"/>
    <w:rsid w:val="007E1616"/>
    <w:rsid w:val="00944AF8"/>
    <w:rsid w:val="00B14726"/>
    <w:rsid w:val="00B42DCC"/>
    <w:rsid w:val="00C37CBE"/>
    <w:rsid w:val="00E35D9B"/>
    <w:rsid w:val="00F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mblawdziewicz</cp:lastModifiedBy>
  <cp:revision>19</cp:revision>
  <cp:lastPrinted>2019-06-10T06:00:00Z</cp:lastPrinted>
  <dcterms:created xsi:type="dcterms:W3CDTF">2019-01-29T10:42:00Z</dcterms:created>
  <dcterms:modified xsi:type="dcterms:W3CDTF">2019-06-14T10:13:00Z</dcterms:modified>
</cp:coreProperties>
</file>