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ED05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F31F0" wp14:editId="346B812E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3F31F0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ED0572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FE4CA1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FE4CA1" w:rsidRPr="00ED0572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val="x-none" w:eastAsia="ar-SA"/>
        </w:rPr>
      </w:pPr>
      <w:r w:rsidRPr="00ED0572">
        <w:rPr>
          <w:rFonts w:ascii="Arial" w:eastAsia="Times New Roman" w:hAnsi="Arial" w:cs="Arial"/>
          <w:b/>
          <w:lang w:val="x-none" w:eastAsia="ar-SA"/>
        </w:rPr>
        <w:t>OŚWIADCZENIE WYKONAWCY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</w:pPr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składane na podstawie art. 25a ust. 1 ustawy z dnia 29 stycznia 2004 r. 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Prawo zamówień publicznych (dalej jako: ustawa </w:t>
      </w:r>
      <w:proofErr w:type="spellStart"/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>Pzp</w:t>
      </w:r>
      <w:proofErr w:type="spellEnd"/>
      <w:r w:rsidRPr="00ED0572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D0572">
        <w:rPr>
          <w:rFonts w:ascii="Arial" w:eastAsia="Times New Roman" w:hAnsi="Arial" w:cs="Arial"/>
          <w:b/>
          <w:lang w:val="x-none" w:eastAsia="ar-SA"/>
        </w:rPr>
        <w:t>D</w:t>
      </w:r>
      <w:r w:rsidR="00FE4CA1">
        <w:rPr>
          <w:rFonts w:ascii="Arial" w:eastAsia="Times New Roman" w:hAnsi="Arial" w:cs="Arial"/>
          <w:b/>
          <w:lang w:val="x-none" w:eastAsia="ar-SA"/>
        </w:rPr>
        <w:t>OTYCZĄCE SPEŁNIANIA WARUNKÓW UDZIAŁU W POSTĘPOWANIU</w:t>
      </w:r>
    </w:p>
    <w:p w:rsidR="00ED0572" w:rsidRDefault="00ED0572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07CDB" w:rsidRPr="00ED0572" w:rsidRDefault="00E07CDB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0572" w:rsidRPr="00ED0572" w:rsidRDefault="00ED0572" w:rsidP="00ED0572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D0572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</w:p>
    <w:p w:rsidR="00ED0572" w:rsidRPr="00ED0572" w:rsidRDefault="00ED0572" w:rsidP="00ED0572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</w:p>
    <w:p w:rsidR="00ED0572" w:rsidRPr="00ED0572" w:rsidRDefault="007558C7" w:rsidP="00ED05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b/>
          <w:lang w:eastAsia="pl-PL"/>
        </w:rPr>
        <w:t xml:space="preserve">Świadczenie usługi w zakresie prowadzenia monitoringu związanego z realizacją </w:t>
      </w:r>
      <w:r w:rsidR="008845A4">
        <w:rPr>
          <w:rFonts w:ascii="Arial" w:eastAsia="Times New Roman" w:hAnsi="Arial" w:cs="Arial"/>
          <w:b/>
          <w:lang w:eastAsia="pl-PL"/>
        </w:rPr>
        <w:t xml:space="preserve">projektu LIFE15 GIE/PL/000758 pn.: </w:t>
      </w:r>
      <w:r w:rsidR="008845A4" w:rsidRPr="008845A4">
        <w:rPr>
          <w:rFonts w:ascii="Arial" w:eastAsia="Times New Roman" w:hAnsi="Arial" w:cs="Arial"/>
          <w:b/>
          <w:i/>
          <w:lang w:eastAsia="pl-PL"/>
        </w:rPr>
        <w:t>Masz prawo do skutecznej ochrony przyrody – etap II</w:t>
      </w:r>
      <w:r w:rsidR="00ED0572" w:rsidRPr="00ED0572">
        <w:rPr>
          <w:rFonts w:ascii="Arial" w:eastAsia="Times New Roman" w:hAnsi="Arial" w:cs="Arial"/>
          <w:i/>
          <w:iCs/>
          <w:lang w:val="x-none" w:eastAsia="ar-SA"/>
        </w:rPr>
        <w:t xml:space="preserve">, </w:t>
      </w:r>
      <w:r w:rsidR="00ED0572" w:rsidRPr="00ED0572">
        <w:rPr>
          <w:rFonts w:ascii="Arial" w:eastAsia="Times New Roman" w:hAnsi="Arial" w:cs="Arial"/>
          <w:iCs/>
          <w:lang w:val="x-none" w:eastAsia="ar-SA"/>
        </w:rPr>
        <w:t xml:space="preserve">numer postępowania </w:t>
      </w:r>
      <w:r w:rsidR="001C5321">
        <w:rPr>
          <w:rFonts w:ascii="Arial" w:eastAsia="Arial Unicode MS" w:hAnsi="Arial" w:cs="Times New Roman"/>
          <w:iCs/>
          <w:lang w:eastAsia="pl-PL"/>
        </w:rPr>
        <w:t>3</w:t>
      </w:r>
      <w:r w:rsidR="00ED0572" w:rsidRPr="00ED0572">
        <w:rPr>
          <w:rFonts w:ascii="Arial" w:eastAsia="Arial Unicode MS" w:hAnsi="Arial" w:cs="Times New Roman"/>
          <w:iCs/>
          <w:lang w:eastAsia="pl-PL"/>
        </w:rPr>
        <w:t>5/GDOŚ/2019</w:t>
      </w:r>
    </w:p>
    <w:p w:rsidR="00ED0572" w:rsidRPr="00ED0572" w:rsidRDefault="00ED0572" w:rsidP="00ED0572">
      <w:pPr>
        <w:autoSpaceDN w:val="0"/>
        <w:spacing w:after="0" w:line="360" w:lineRule="auto"/>
        <w:ind w:left="26" w:hanging="26"/>
        <w:jc w:val="both"/>
        <w:rPr>
          <w:rFonts w:ascii="Arial" w:eastAsia="Times New Roman" w:hAnsi="Arial" w:cs="Arial"/>
          <w:lang w:eastAsia="pl-PL"/>
        </w:rPr>
      </w:pPr>
    </w:p>
    <w:p w:rsidR="00ED0572" w:rsidRPr="00ED0572" w:rsidRDefault="00ED0572" w:rsidP="00ED0572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D0572">
        <w:rPr>
          <w:rFonts w:ascii="Arial" w:eastAsia="Times New Roman" w:hAnsi="Arial" w:cs="Arial"/>
          <w:lang w:eastAsia="ar-SA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F" w:rsidRDefault="00871F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36" w:rsidRDefault="00152C36" w:rsidP="00152C36">
    <w:pPr>
      <w:pStyle w:val="Stopka"/>
    </w:pPr>
    <w:r>
      <w:tab/>
    </w:r>
    <w:bookmarkStart w:id="0" w:name="_GoBack"/>
    <w:bookmarkEnd w:id="0"/>
    <w:r w:rsidR="00871F8F">
      <w:rPr>
        <w:noProof/>
        <w:lang w:eastAsia="pl-PL"/>
      </w:rPr>
      <w:drawing>
        <wp:inline distT="0" distB="0" distL="0" distR="0" wp14:anchorId="5BE4AC00">
          <wp:extent cx="5279390" cy="542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2C36" w:rsidRDefault="00152C36">
    <w:pPr>
      <w:pStyle w:val="Stopka"/>
    </w:pPr>
  </w:p>
  <w:p w:rsidR="00152C36" w:rsidRPr="00152C36" w:rsidRDefault="00152C36" w:rsidP="00152C36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Arial" w:eastAsia="Calibri" w:hAnsi="Arial" w:cs="Arial"/>
        <w:sz w:val="14"/>
        <w:szCs w:val="16"/>
      </w:rPr>
    </w:pPr>
    <w:r w:rsidRPr="00152C36">
      <w:rPr>
        <w:rFonts w:ascii="Arial" w:eastAsia="Calibri" w:hAnsi="Arial" w:cs="Arial"/>
        <w:sz w:val="14"/>
        <w:szCs w:val="16"/>
      </w:rPr>
      <w:t xml:space="preserve">Projekt </w:t>
    </w:r>
    <w:r w:rsidRPr="00152C36">
      <w:rPr>
        <w:rFonts w:ascii="Arial" w:eastAsia="Calibri" w:hAnsi="Arial" w:cs="Arial"/>
        <w:color w:val="000000"/>
        <w:sz w:val="14"/>
        <w:szCs w:val="16"/>
      </w:rPr>
      <w:t xml:space="preserve">LIFE15 GIE/PL/000758 pn. </w:t>
    </w:r>
    <w:r w:rsidRPr="00152C36">
      <w:rPr>
        <w:rFonts w:ascii="Arial" w:eastAsia="Calibri" w:hAnsi="Arial" w:cs="Arial"/>
        <w:i/>
        <w:color w:val="000000"/>
        <w:sz w:val="14"/>
        <w:szCs w:val="16"/>
      </w:rPr>
      <w:t>Masz prawo do skutecznej ochrony przyrody</w:t>
    </w:r>
    <w:r w:rsidRPr="00152C36">
      <w:rPr>
        <w:rFonts w:ascii="Arial" w:eastAsia="Calibri" w:hAnsi="Arial" w:cs="Arial"/>
        <w:color w:val="000000"/>
        <w:sz w:val="14"/>
        <w:szCs w:val="16"/>
      </w:rPr>
      <w:t>,</w:t>
    </w:r>
    <w:r w:rsidRPr="00152C36">
      <w:rPr>
        <w:rFonts w:ascii="Calibri" w:eastAsia="Calibri" w:hAnsi="Calibri" w:cs="Times New Roman"/>
      </w:rPr>
      <w:t xml:space="preserve"> </w:t>
    </w:r>
    <w:r w:rsidRPr="00152C36">
      <w:rPr>
        <w:rFonts w:ascii="Arial" w:eastAsia="Calibri" w:hAnsi="Arial" w:cs="Arial"/>
        <w:sz w:val="14"/>
        <w:szCs w:val="16"/>
      </w:rPr>
      <w:t>finansowany ze środków Programu LIFE oraz ze środków Narodowego Funduszu Ochrony Środowiska i Gospodarki Wodnej.</w:t>
    </w:r>
  </w:p>
  <w:p w:rsidR="00152C36" w:rsidRPr="00152C36" w:rsidRDefault="00152C36" w:rsidP="00152C36">
    <w:pPr>
      <w:pBdr>
        <w:top w:val="single" w:sz="4" w:space="1" w:color="D9D9D9"/>
      </w:pBdr>
      <w:tabs>
        <w:tab w:val="center" w:pos="4320"/>
        <w:tab w:val="right" w:pos="8640"/>
      </w:tabs>
      <w:spacing w:after="0" w:line="276" w:lineRule="auto"/>
      <w:jc w:val="right"/>
      <w:rPr>
        <w:rFonts w:ascii="Arial" w:eastAsia="Calibri" w:hAnsi="Arial" w:cs="Arial"/>
        <w:color w:val="7F7F7F"/>
        <w:spacing w:val="60"/>
        <w:sz w:val="20"/>
        <w:lang w:val="en-US"/>
      </w:rPr>
    </w:pPr>
    <w:r w:rsidRPr="00152C36">
      <w:rPr>
        <w:rFonts w:ascii="Times New Roman" w:eastAsia="Calibri" w:hAnsi="Times New Roman" w:cs="Times New Roman"/>
        <w:noProof/>
        <w:color w:val="000000"/>
        <w:sz w:val="24"/>
        <w:szCs w:val="20"/>
        <w:lang w:eastAsia="pl-PL"/>
      </w:rPr>
      <w:t xml:space="preserve">                      </w:t>
    </w:r>
    <w:r w:rsidRPr="00152C36">
      <w:rPr>
        <w:rFonts w:ascii="Arial" w:eastAsia="Calibri" w:hAnsi="Arial" w:cs="Arial"/>
        <w:color w:val="000000"/>
        <w:sz w:val="20"/>
        <w:lang w:val="en-US"/>
      </w:rPr>
      <w:fldChar w:fldCharType="begin"/>
    </w:r>
    <w:r w:rsidRPr="00152C36">
      <w:rPr>
        <w:rFonts w:ascii="Arial" w:eastAsia="Calibri" w:hAnsi="Arial" w:cs="Arial"/>
        <w:color w:val="000000"/>
        <w:sz w:val="20"/>
        <w:lang w:val="en-US"/>
      </w:rPr>
      <w:instrText xml:space="preserve"> PAGE   \* MERGEFORMAT </w:instrText>
    </w:r>
    <w:r w:rsidRPr="00152C36">
      <w:rPr>
        <w:rFonts w:ascii="Arial" w:eastAsia="Calibri" w:hAnsi="Arial" w:cs="Arial"/>
        <w:color w:val="000000"/>
        <w:sz w:val="20"/>
        <w:lang w:val="en-US"/>
      </w:rPr>
      <w:fldChar w:fldCharType="separate"/>
    </w:r>
    <w:r w:rsidR="00871F8F">
      <w:rPr>
        <w:rFonts w:ascii="Arial" w:eastAsia="Calibri" w:hAnsi="Arial" w:cs="Arial"/>
        <w:noProof/>
        <w:color w:val="000000"/>
        <w:sz w:val="20"/>
        <w:lang w:val="en-US"/>
      </w:rPr>
      <w:t>1</w:t>
    </w:r>
    <w:r w:rsidRPr="00152C36">
      <w:rPr>
        <w:rFonts w:ascii="Arial" w:eastAsia="Calibri" w:hAnsi="Arial" w:cs="Arial"/>
        <w:color w:val="000000"/>
        <w:sz w:val="20"/>
        <w:lang w:val="en-US"/>
      </w:rPr>
      <w:fldChar w:fldCharType="end"/>
    </w:r>
    <w:r w:rsidRPr="00152C36">
      <w:rPr>
        <w:rFonts w:ascii="Arial" w:eastAsia="Calibri" w:hAnsi="Arial" w:cs="Arial"/>
        <w:color w:val="000000"/>
        <w:sz w:val="20"/>
        <w:lang w:val="en-US"/>
      </w:rPr>
      <w:t xml:space="preserve"> | </w:t>
    </w:r>
    <w:r w:rsidRPr="00152C36">
      <w:rPr>
        <w:rFonts w:ascii="Arial" w:eastAsia="Calibri" w:hAnsi="Arial" w:cs="Arial"/>
        <w:color w:val="7F7F7F"/>
        <w:spacing w:val="60"/>
        <w:sz w:val="20"/>
        <w:lang w:val="en-US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F" w:rsidRDefault="00871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F" w:rsidRDefault="00871F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72" w:rsidRPr="00ED0572" w:rsidRDefault="00ED0572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3</w:t>
    </w:r>
    <w:r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>5/GDOŚ/2019                                                                                                     Załącznik nr 3 do SIWZ</w:t>
    </w:r>
  </w:p>
  <w:p w:rsidR="00ED0572" w:rsidRPr="00ED0572" w:rsidRDefault="00ED0572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ED0572" w:rsidRDefault="00ED05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F" w:rsidRDefault="00871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2C36"/>
    <w:rsid w:val="001902D2"/>
    <w:rsid w:val="001C532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58C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F8F"/>
    <w:rsid w:val="008757E1"/>
    <w:rsid w:val="008845A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CDB"/>
    <w:rsid w:val="00E21B42"/>
    <w:rsid w:val="00E309E9"/>
    <w:rsid w:val="00E31C06"/>
    <w:rsid w:val="00E64482"/>
    <w:rsid w:val="00E65685"/>
    <w:rsid w:val="00E73190"/>
    <w:rsid w:val="00E73CEB"/>
    <w:rsid w:val="00EB7CDE"/>
    <w:rsid w:val="00ED0572"/>
    <w:rsid w:val="00EE1FBF"/>
    <w:rsid w:val="00EF74CA"/>
    <w:rsid w:val="00F04280"/>
    <w:rsid w:val="00F365F2"/>
    <w:rsid w:val="00F43919"/>
    <w:rsid w:val="00FC0317"/>
    <w:rsid w:val="00FE4CA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4279-2A93-45CC-B9BA-D7F03BCB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Kowalski</cp:lastModifiedBy>
  <cp:revision>8</cp:revision>
  <cp:lastPrinted>2016-07-26T10:32:00Z</cp:lastPrinted>
  <dcterms:created xsi:type="dcterms:W3CDTF">2016-07-26T09:13:00Z</dcterms:created>
  <dcterms:modified xsi:type="dcterms:W3CDTF">2019-04-09T06:56:00Z</dcterms:modified>
</cp:coreProperties>
</file>