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F0" w:rsidRPr="00C070F0" w:rsidRDefault="00502E74" w:rsidP="00C070F0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BDG-ZI.240.01.2018.ML.3</w:t>
      </w:r>
    </w:p>
    <w:p w:rsidR="00677A49" w:rsidRPr="00677A49" w:rsidRDefault="00F1669D" w:rsidP="00677A49">
      <w:pPr>
        <w:tabs>
          <w:tab w:val="right" w:pos="9072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Warszawa, 09.07</w:t>
      </w:r>
      <w:r w:rsidR="00C070F0">
        <w:rPr>
          <w:rFonts w:ascii="Arial" w:hAnsi="Arial" w:cs="Arial"/>
          <w:bCs/>
          <w:sz w:val="20"/>
          <w:szCs w:val="20"/>
        </w:rPr>
        <w:t>.2018</w:t>
      </w:r>
      <w:r w:rsidR="00677A49" w:rsidRPr="00677A49">
        <w:rPr>
          <w:rFonts w:ascii="Arial" w:hAnsi="Arial" w:cs="Arial"/>
          <w:bCs/>
          <w:sz w:val="20"/>
          <w:szCs w:val="20"/>
        </w:rPr>
        <w:t xml:space="preserve"> r.</w:t>
      </w:r>
    </w:p>
    <w:p w:rsidR="00677A49" w:rsidRPr="00677A49" w:rsidRDefault="00677A49" w:rsidP="00677A49">
      <w:pPr>
        <w:spacing w:before="360" w:after="3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77A49">
        <w:rPr>
          <w:rFonts w:ascii="Arial" w:hAnsi="Arial" w:cs="Arial"/>
          <w:b/>
          <w:bCs/>
          <w:sz w:val="20"/>
          <w:szCs w:val="20"/>
        </w:rPr>
        <w:t>ZAPYTANIE OFERTOWE</w:t>
      </w:r>
      <w:r w:rsidR="00C070F0">
        <w:rPr>
          <w:rFonts w:ascii="Arial" w:hAnsi="Arial" w:cs="Arial"/>
          <w:b/>
          <w:sz w:val="20"/>
          <w:szCs w:val="20"/>
        </w:rPr>
        <w:t xml:space="preserve"> NA:</w:t>
      </w:r>
    </w:p>
    <w:p w:rsidR="00677A49" w:rsidRPr="00677A49" w:rsidRDefault="00C070F0" w:rsidP="00677A49">
      <w:pPr>
        <w:spacing w:after="16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Theme="minorBidi" w:hAnsiTheme="minorBidi" w:cstheme="minorBidi"/>
          <w:bCs/>
          <w:i/>
          <w:iCs/>
          <w:sz w:val="20"/>
          <w:szCs w:val="20"/>
        </w:rPr>
        <w:t>Dostawę akcesoriów oraz podzespołów do serwisu komputerowego.</w:t>
      </w:r>
      <w:r w:rsidRPr="00677A49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a-Siatka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</w:tblGrid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Zamawiający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Generalna Dyrekcja Ochrony Środowiska, ul. Wawelska 52/54, 00-922 Warszawa.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Opis przedmiotu zamówienia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C070F0" w:rsidP="00677A4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Szczegółowy opis przedmiotu zamówienia stanowi Załącznik nr 3 do Zapytania ofertowego.</w:t>
            </w:r>
          </w:p>
          <w:p w:rsidR="00677A49" w:rsidRPr="00677A49" w:rsidRDefault="00677A49" w:rsidP="00C070F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Kod CPV:</w:t>
            </w:r>
            <w:r w:rsidRPr="00677A49">
              <w:rPr>
                <w:b/>
                <w:bCs/>
              </w:rPr>
              <w:t xml:space="preserve"> </w:t>
            </w:r>
            <w:r w:rsidR="00C070F0" w:rsidRPr="00C070F0">
              <w:rPr>
                <w:b/>
                <w:color w:val="000000"/>
              </w:rPr>
              <w:t>30237000-9</w:t>
            </w:r>
            <w:r w:rsidR="00C070F0">
              <w:rPr>
                <w:color w:val="000000"/>
              </w:rPr>
              <w:t xml:space="preserve"> Części, akcesoria i wyroby do komputerów.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Termin i inne warunki realizacji zamówienia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C070F0" w:rsidP="00677A4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Termin realizacji dostawy 14 dni od dnia podpisania Umowy,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Informacja o możliwości składania ofert częściowych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C070F0" w:rsidP="00677A4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</w:rPr>
              <w:t>Zamawiający nie dopuszcza składania ofert częściowych.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Warunki udziału w postępowaniu o udzielenie zamówienia publicznego oraz opis sposobu dokonywania oceny ich spełniania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Kryteria oceny oferty wraz z informacją o wagach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Kryterium oceny ofert jest cena – 100%.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Termin i sposób składania ofert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C070F0" w:rsidRPr="00C070F0" w:rsidRDefault="00C070F0" w:rsidP="00C070F0">
            <w:pPr>
              <w:pStyle w:val="Tekstpodstawowy2"/>
              <w:shd w:val="clear" w:color="auto" w:fill="auto"/>
              <w:spacing w:before="0" w:after="0" w:line="355" w:lineRule="exact"/>
              <w:ind w:left="601" w:hanging="21"/>
              <w:jc w:val="left"/>
            </w:pPr>
            <w:r>
              <w:rPr>
                <w:color w:val="000000"/>
              </w:rPr>
              <w:t xml:space="preserve">Oferty w formie skanu wypełnionego Formularza Oferty, którego wzór stanowi Załącznik Nr 1 i należy przesłać na adres e-mail </w:t>
            </w:r>
            <w:hyperlink r:id="rId8" w:history="1">
              <w:r w:rsidRPr="009112E9">
                <w:rPr>
                  <w:rStyle w:val="Hipercze"/>
                </w:rPr>
                <w:t>marcin.lisek@gdos.gov.pl</w:t>
              </w:r>
            </w:hyperlink>
            <w:r w:rsidRPr="00D5113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 dnia </w:t>
            </w:r>
            <w:r w:rsidR="00176936">
              <w:rPr>
                <w:b/>
                <w:color w:val="000000"/>
              </w:rPr>
              <w:t>26</w:t>
            </w:r>
            <w:r w:rsidR="00D644C8" w:rsidRPr="00D644C8">
              <w:rPr>
                <w:b/>
                <w:color w:val="000000"/>
              </w:rPr>
              <w:t>.07.</w:t>
            </w:r>
            <w:r w:rsidRPr="00D644C8">
              <w:rPr>
                <w:b/>
                <w:color w:val="000000"/>
              </w:rPr>
              <w:t>2018 r.</w:t>
            </w:r>
          </w:p>
          <w:p w:rsidR="00C070F0" w:rsidRDefault="00C070F0" w:rsidP="00C070F0">
            <w:pPr>
              <w:pStyle w:val="Tekstpodstawowy2"/>
              <w:shd w:val="clear" w:color="auto" w:fill="auto"/>
              <w:tabs>
                <w:tab w:val="right" w:leader="dot" w:pos="9330"/>
              </w:tabs>
              <w:spacing w:before="0" w:after="0" w:line="190" w:lineRule="exact"/>
              <w:ind w:left="601" w:hanging="21"/>
              <w:jc w:val="both"/>
              <w:rPr>
                <w:color w:val="000000"/>
              </w:rPr>
            </w:pPr>
            <w:r>
              <w:rPr>
                <w:color w:val="000000"/>
              </w:rPr>
              <w:t>Ofertę składa osoba uprawniona do składania wiążących oświadczeń woli w imieniu Wykonawcy.</w:t>
            </w:r>
          </w:p>
          <w:p w:rsidR="00677A49" w:rsidRPr="00C070F0" w:rsidRDefault="00C070F0" w:rsidP="00C070F0">
            <w:pPr>
              <w:pStyle w:val="Tekstpodstawowy2"/>
              <w:shd w:val="clear" w:color="auto" w:fill="auto"/>
              <w:spacing w:before="0" w:after="124" w:line="230" w:lineRule="exact"/>
              <w:ind w:left="601" w:right="20" w:hanging="21"/>
              <w:jc w:val="both"/>
            </w:pPr>
            <w:r>
              <w:rPr>
                <w:color w:val="000000"/>
              </w:rPr>
              <w:t>Wykonawca może zwrócić się do Zamawiającego o wyjaśnienie warunków zamówienia w formie wskazanej w ust. 1, nie później niż na dwa dni przed terminem składania ofert.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Sposób obliczenia ceny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C070F0" w:rsidRDefault="00C070F0" w:rsidP="00C070F0">
            <w:pPr>
              <w:pStyle w:val="Tekstpodstawowy2"/>
              <w:numPr>
                <w:ilvl w:val="0"/>
                <w:numId w:val="13"/>
              </w:numPr>
              <w:shd w:val="clear" w:color="auto" w:fill="auto"/>
              <w:tabs>
                <w:tab w:val="left" w:pos="936"/>
              </w:tabs>
              <w:spacing w:before="0" w:after="0" w:line="226" w:lineRule="exact"/>
              <w:jc w:val="both"/>
            </w:pPr>
            <w:r>
              <w:rPr>
                <w:color w:val="000000"/>
              </w:rPr>
              <w:t>W formularzu oferty Wykonawca określi cenę brutto za realizację przedmiotu zamówienia.</w:t>
            </w:r>
          </w:p>
          <w:p w:rsidR="00C070F0" w:rsidRDefault="00C070F0" w:rsidP="00C070F0">
            <w:pPr>
              <w:pStyle w:val="Tekstpodstawowy2"/>
              <w:numPr>
                <w:ilvl w:val="0"/>
                <w:numId w:val="13"/>
              </w:numPr>
              <w:shd w:val="clear" w:color="auto" w:fill="auto"/>
              <w:tabs>
                <w:tab w:val="left" w:pos="936"/>
              </w:tabs>
              <w:spacing w:before="0" w:after="0" w:line="226" w:lineRule="exact"/>
              <w:ind w:right="20"/>
              <w:jc w:val="left"/>
            </w:pPr>
            <w:r>
              <w:rPr>
                <w:color w:val="000000"/>
              </w:rPr>
              <w:t>Wartość cenową przedmiotu zamówienia należy wpisać w złotych z dokładnością do dwóch miejsc po przecinku.</w:t>
            </w:r>
          </w:p>
          <w:p w:rsidR="00C070F0" w:rsidRDefault="00C070F0" w:rsidP="00C070F0">
            <w:pPr>
              <w:pStyle w:val="Tekstpodstawowy2"/>
              <w:numPr>
                <w:ilvl w:val="0"/>
                <w:numId w:val="13"/>
              </w:numPr>
              <w:shd w:val="clear" w:color="auto" w:fill="auto"/>
              <w:tabs>
                <w:tab w:val="left" w:pos="936"/>
              </w:tabs>
              <w:spacing w:before="0" w:after="0" w:line="226" w:lineRule="exact"/>
              <w:ind w:right="20"/>
              <w:jc w:val="left"/>
            </w:pPr>
            <w:r>
              <w:rPr>
                <w:color w:val="000000"/>
              </w:rPr>
              <w:t>Cena musi zawierać wszystkie koszty niezbędne do prawidłowego wykonania przedmiotu zamówienia.</w:t>
            </w:r>
          </w:p>
          <w:p w:rsidR="00C070F0" w:rsidRDefault="00C070F0" w:rsidP="00C070F0">
            <w:pPr>
              <w:pStyle w:val="Tekstpodstawowy2"/>
              <w:numPr>
                <w:ilvl w:val="0"/>
                <w:numId w:val="13"/>
              </w:numPr>
              <w:shd w:val="clear" w:color="auto" w:fill="auto"/>
              <w:tabs>
                <w:tab w:val="left" w:pos="936"/>
              </w:tabs>
              <w:spacing w:before="0" w:after="0" w:line="226" w:lineRule="exact"/>
              <w:jc w:val="both"/>
            </w:pPr>
            <w:r>
              <w:rPr>
                <w:color w:val="000000"/>
              </w:rPr>
              <w:t>Rozliczenia między Zamawiającym i Wykonawcą będą prowadzone w złotych polskich.</w:t>
            </w:r>
          </w:p>
          <w:p w:rsidR="00677A49" w:rsidRPr="00C070F0" w:rsidRDefault="00C070F0" w:rsidP="00C070F0">
            <w:pPr>
              <w:pStyle w:val="Tekstpodstawowy2"/>
              <w:numPr>
                <w:ilvl w:val="0"/>
                <w:numId w:val="13"/>
              </w:numPr>
              <w:shd w:val="clear" w:color="auto" w:fill="auto"/>
              <w:tabs>
                <w:tab w:val="left" w:pos="936"/>
              </w:tabs>
              <w:spacing w:before="0" w:after="209" w:line="226" w:lineRule="exact"/>
              <w:ind w:right="20"/>
              <w:jc w:val="both"/>
            </w:pPr>
            <w:r>
              <w:rPr>
                <w:color w:val="000000"/>
              </w:rPr>
              <w:t>W sytuacji, gdy Zamawiający nie będzie mógł dokonać wyboru najkorzystniejszej oferty ze względu na to, że zostały złożone oferty o takiej samej cenie, wezwie on Wykonawców, którzy złożyli te oferty, do złożenia w określonym przez niego terminie ofert dodatkowych. Wykonawcy składający oferty dodatkowe nie mogą zaoferować cen wyższych niż zaoferowane w złożonych ofertach podstawowych.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Osoby upoważnione do kontaktu z Wykonawcami</w:t>
            </w:r>
          </w:p>
        </w:tc>
      </w:tr>
      <w:tr w:rsidR="00677A49" w:rsidRPr="00D644C8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 xml:space="preserve">Osobami uprawnionymi do kontaktowania się z Wykonawcami i udzielania wyjaśnień dotyczących postępowania </w:t>
            </w:r>
            <w:r w:rsidR="00C070F0">
              <w:rPr>
                <w:rFonts w:ascii="Arial" w:hAnsi="Arial"/>
                <w:sz w:val="20"/>
                <w:szCs w:val="20"/>
              </w:rPr>
              <w:t>jest</w:t>
            </w:r>
            <w:r w:rsidRPr="00677A49">
              <w:rPr>
                <w:rFonts w:ascii="Arial" w:hAnsi="Arial"/>
                <w:sz w:val="20"/>
                <w:szCs w:val="20"/>
              </w:rPr>
              <w:t>:</w:t>
            </w:r>
          </w:p>
          <w:p w:rsidR="00677A49" w:rsidRPr="00677A49" w:rsidRDefault="00C070F0" w:rsidP="00677A49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Arial" w:hAnsi="Arial"/>
                <w:sz w:val="20"/>
                <w:szCs w:val="20"/>
                <w:lang w:val="en-US"/>
              </w:rPr>
              <w:t>Marcin Lisek</w:t>
            </w:r>
            <w:bookmarkEnd w:id="0"/>
            <w:r w:rsidR="00677A49" w:rsidRPr="00677A49">
              <w:rPr>
                <w:rFonts w:ascii="Arial" w:hAnsi="Arial"/>
                <w:sz w:val="20"/>
                <w:szCs w:val="20"/>
                <w:lang w:val="en-US"/>
              </w:rPr>
              <w:t xml:space="preserve">; e-mail: </w:t>
            </w:r>
            <w:hyperlink r:id="rId9" w:history="1">
              <w:r w:rsidRPr="009112E9">
                <w:rPr>
                  <w:rStyle w:val="Hipercze"/>
                  <w:rFonts w:ascii="Arial" w:hAnsi="Arial"/>
                  <w:sz w:val="20"/>
                  <w:szCs w:val="20"/>
                  <w:lang w:val="en-US"/>
                </w:rPr>
                <w:t>marcin.lisek@gdos.gov.pl</w:t>
              </w:r>
            </w:hyperlink>
            <w:r>
              <w:rPr>
                <w:rFonts w:ascii="Arial" w:hAnsi="Arial"/>
                <w:sz w:val="20"/>
                <w:szCs w:val="20"/>
                <w:lang w:val="en-US"/>
              </w:rPr>
              <w:t>, tel.22 369 21 51;kom.:783-923-908</w:t>
            </w:r>
          </w:p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Istotne postanowienia umowne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C070F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 xml:space="preserve">Istotne postanowienia </w:t>
            </w:r>
            <w:r w:rsidR="00C070F0">
              <w:rPr>
                <w:rFonts w:ascii="Arial" w:hAnsi="Arial"/>
                <w:sz w:val="20"/>
                <w:szCs w:val="20"/>
              </w:rPr>
              <w:t xml:space="preserve">Umowy </w:t>
            </w:r>
            <w:r w:rsidRPr="00677A49">
              <w:rPr>
                <w:rFonts w:ascii="Arial" w:hAnsi="Arial"/>
                <w:sz w:val="20"/>
                <w:szCs w:val="20"/>
              </w:rPr>
              <w:t>stanowi Załącznik nr 2</w:t>
            </w:r>
            <w:r w:rsidR="00C070F0">
              <w:rPr>
                <w:rFonts w:ascii="Arial" w:hAnsi="Arial"/>
                <w:sz w:val="20"/>
                <w:szCs w:val="20"/>
              </w:rPr>
              <w:t>do zapytania ofertowego.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Warunki zmiany umowy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C070F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 xml:space="preserve">Zamawiający </w:t>
            </w:r>
            <w:r w:rsidR="00C070F0">
              <w:rPr>
                <w:rFonts w:ascii="Arial" w:hAnsi="Arial"/>
                <w:sz w:val="20"/>
                <w:szCs w:val="20"/>
              </w:rPr>
              <w:t xml:space="preserve">nie </w:t>
            </w:r>
            <w:r w:rsidRPr="00677A49">
              <w:rPr>
                <w:rFonts w:ascii="Arial" w:hAnsi="Arial"/>
                <w:sz w:val="20"/>
                <w:szCs w:val="20"/>
              </w:rPr>
              <w:t>przewiduje możliwość dokonania zmian w umowie</w:t>
            </w:r>
            <w:r w:rsidR="00C070F0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Informacja o przewidywanych opcjach, o których mowa w art. 34 ust. 5 ustawy oraz zamówień, o których mowa w art. 67 ust. 1 pkt 6 i 7 ustawy.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C070F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Zamawiający nie przewiduje możliwości skorzystania z prawa opcji oraz udzielenia zamówienia polegającego</w:t>
            </w:r>
            <w:r w:rsidRPr="00677A49">
              <w:t xml:space="preserve"> </w:t>
            </w:r>
            <w:r w:rsidRPr="00677A49">
              <w:rPr>
                <w:rFonts w:ascii="Arial" w:hAnsi="Arial"/>
                <w:sz w:val="20"/>
                <w:szCs w:val="20"/>
              </w:rPr>
              <w:t xml:space="preserve">na </w:t>
            </w:r>
            <w:r w:rsidR="00C070F0">
              <w:rPr>
                <w:rFonts w:ascii="Arial" w:hAnsi="Arial"/>
                <w:sz w:val="20"/>
                <w:szCs w:val="20"/>
              </w:rPr>
              <w:t>zwiększeniu bieżących dostaw..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Inne informacje o zamówieniu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Okres związania ofertą wynosi 30 dni licząc od upływu terminu składania ofert.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lastRenderedPageBreak/>
              <w:t>W celu zapewnienia porównywalności wszystkich ofert, Zamawiający zastrzega sobie prawo do skontaktowania się z właściwymi Wykonawcami, w celu uzupełnienia lub doprecyzowania przesłanych dokumentów.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Zamawiający poprawia w ofercie: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oczywiste omyłki pisarskie, czyli bezsporne, niebudzące wątpliwości omyłki dotyczące wyrazów, w szczególności: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ewidentny błąd gramatyczny,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mylną pisownię wyrazów,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niezamierzone opuszczenie wyrazu lub jego części,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ewidentny błąd rzeczowy,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rozbieżność pomiędzy ceną wpisaną liczbą i słownie;</w:t>
            </w:r>
          </w:p>
          <w:p w:rsidR="00677A49" w:rsidRPr="00677A49" w:rsidRDefault="00677A49" w:rsidP="00677A49">
            <w:pPr>
              <w:numPr>
                <w:ilvl w:val="1"/>
                <w:numId w:val="9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 xml:space="preserve">oczywiste omyłki rachunkowe (omyłki dotyczące działań arytmetycznych na liczbach), z uwzględnieniem konsekwencji rachunkowych dokonywanych poprawek </w:t>
            </w:r>
          </w:p>
          <w:p w:rsidR="00677A49" w:rsidRPr="00677A49" w:rsidRDefault="00677A49" w:rsidP="00677A49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- niezwłocznie zawiadamiając o tym Wykonawcę, którego oferta została poprawiona.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Zapytanie nie jest postępowaniem o udzielenie zamówienia w rozumieniu przepisów Prawa zamówień publicznych oraz nie kształtuje zobowiązania Generalnej Dyrekcji Ochrony Środowiska do przyjęcia którejkolwiek z ofert.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Zamawiający zastrzega sobie prawo do rezygnacji z zamówienia, bez wyboru którejkolwiek ze złożonych ofert.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Niniejsze zapytanie nie stanowi oferty w myśl art. 66 Kodeksu Cywilnego, jak również nie jest ogłoszeniem w rozumieniu ustawy Prawo Zamówień Publicznych.</w:t>
            </w:r>
          </w:p>
          <w:p w:rsidR="00677A49" w:rsidRPr="00677A49" w:rsidRDefault="00677A49" w:rsidP="00677A4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hAnsi="Arial"/>
                <w:sz w:val="20"/>
                <w:szCs w:val="20"/>
              </w:rPr>
              <w:t>Zamawiający zastrzega, że całościowa oferowana cena stanowi informację publiczną w rozumieniu przepisów Ustawy o dostępie do informacji publicznej i w przypadku zastrzeżenia jej przez oferenta jako tajemnicy przedsiębiorstwa lub tajemnicy przedsiębiorcy, jego oferta zostanie odrzucona.</w:t>
            </w:r>
          </w:p>
        </w:tc>
      </w:tr>
      <w:tr w:rsidR="00677A49" w:rsidRPr="00677A49" w:rsidTr="00C070F0">
        <w:tc>
          <w:tcPr>
            <w:tcW w:w="959" w:type="dxa"/>
            <w:vMerge w:val="restart"/>
            <w:shd w:val="clear" w:color="auto" w:fill="EEECE1" w:themeFill="background2"/>
            <w:vAlign w:val="center"/>
          </w:tcPr>
          <w:p w:rsidR="00677A49" w:rsidRPr="00677A49" w:rsidRDefault="00677A49" w:rsidP="00C070F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363" w:type="dxa"/>
            <w:shd w:val="clear" w:color="auto" w:fill="EEECE1" w:themeFill="background2"/>
          </w:tcPr>
          <w:p w:rsidR="00677A49" w:rsidRPr="00677A49" w:rsidRDefault="00677A49" w:rsidP="00677A49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77A49">
              <w:rPr>
                <w:rFonts w:ascii="Arial" w:hAnsi="Arial"/>
                <w:b/>
                <w:bCs/>
                <w:sz w:val="20"/>
                <w:szCs w:val="20"/>
              </w:rPr>
              <w:t>Załączniki</w:t>
            </w:r>
          </w:p>
        </w:tc>
      </w:tr>
      <w:tr w:rsidR="00677A49" w:rsidRPr="00677A49" w:rsidTr="00C070F0">
        <w:tc>
          <w:tcPr>
            <w:tcW w:w="959" w:type="dxa"/>
            <w:vMerge/>
            <w:shd w:val="clear" w:color="auto" w:fill="EEECE1" w:themeFill="background2"/>
            <w:vAlign w:val="center"/>
          </w:tcPr>
          <w:p w:rsidR="00677A49" w:rsidRPr="00677A49" w:rsidRDefault="00677A49" w:rsidP="00677A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363" w:type="dxa"/>
          </w:tcPr>
          <w:p w:rsidR="00C070F0" w:rsidRDefault="00C070F0" w:rsidP="00677A49">
            <w:pPr>
              <w:numPr>
                <w:ilvl w:val="0"/>
                <w:numId w:val="4"/>
              </w:numPr>
              <w:spacing w:before="60" w:after="60" w:line="240" w:lineRule="auto"/>
              <w:contextualSpacing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Formularz oferty;</w:t>
            </w:r>
          </w:p>
          <w:p w:rsidR="00677A49" w:rsidRPr="00C070F0" w:rsidRDefault="00677A49" w:rsidP="00677A49">
            <w:pPr>
              <w:numPr>
                <w:ilvl w:val="0"/>
                <w:numId w:val="4"/>
              </w:numPr>
              <w:spacing w:before="60" w:after="6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677A49">
              <w:rPr>
                <w:rFonts w:ascii="Arial" w:eastAsia="Times New Roman" w:hAnsi="Arial"/>
                <w:sz w:val="20"/>
                <w:szCs w:val="20"/>
                <w:lang w:eastAsia="pl-PL"/>
              </w:rPr>
              <w:t>W</w:t>
            </w:r>
            <w:r w:rsidR="00C070F0">
              <w:rPr>
                <w:rFonts w:ascii="Arial" w:eastAsia="Times New Roman" w:hAnsi="Arial"/>
                <w:sz w:val="20"/>
                <w:szCs w:val="20"/>
                <w:lang w:eastAsia="pl-PL"/>
              </w:rPr>
              <w:t>zór umowy;</w:t>
            </w:r>
          </w:p>
          <w:p w:rsidR="00C070F0" w:rsidRPr="00677A49" w:rsidRDefault="00C070F0" w:rsidP="00677A49">
            <w:pPr>
              <w:numPr>
                <w:ilvl w:val="0"/>
                <w:numId w:val="4"/>
              </w:numPr>
              <w:spacing w:before="60" w:after="6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Szczegółowy opis przedmiotu zamówienia.</w:t>
            </w:r>
          </w:p>
        </w:tc>
      </w:tr>
    </w:tbl>
    <w:p w:rsidR="00677A49" w:rsidRPr="00677A49" w:rsidRDefault="00677A49" w:rsidP="00677A49">
      <w:pPr>
        <w:spacing w:after="160" w:line="259" w:lineRule="auto"/>
        <w:rPr>
          <w:rFonts w:cs="Arial"/>
        </w:rPr>
      </w:pPr>
    </w:p>
    <w:p w:rsidR="00EC3B55" w:rsidRPr="00677A49" w:rsidRDefault="00EC3B55" w:rsidP="00677A49"/>
    <w:sectPr w:rsidR="00EC3B55" w:rsidRPr="00677A49" w:rsidSect="001A12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E35" w:rsidRDefault="007B6E35" w:rsidP="000F38F9">
      <w:pPr>
        <w:spacing w:after="0" w:line="240" w:lineRule="auto"/>
      </w:pPr>
      <w:r>
        <w:separator/>
      </w:r>
    </w:p>
  </w:endnote>
  <w:endnote w:type="continuationSeparator" w:id="0">
    <w:p w:rsidR="007B6E35" w:rsidRDefault="007B6E35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81B" w:rsidRDefault="00EC3B55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5080" t="8890" r="5080" b="9525"/>
              <wp:wrapSquare wrapText="bothSides"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B08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7.4pt;margin-top:698.95pt;width:2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" strokecolor="#a5a5a5">
              <w10:wrap type="square" anchorx="margin" anchory="margin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5756910" cy="193040"/>
          <wp:effectExtent l="0" t="0" r="0" b="0"/>
          <wp:docPr id="2" name="Obraz 2" descr="adres_G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G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E35" w:rsidRDefault="007B6E35" w:rsidP="000F38F9">
      <w:pPr>
        <w:spacing w:after="0" w:line="240" w:lineRule="auto"/>
      </w:pPr>
      <w:r>
        <w:separator/>
      </w:r>
    </w:p>
  </w:footnote>
  <w:footnote w:type="continuationSeparator" w:id="0">
    <w:p w:rsidR="007B6E35" w:rsidRDefault="007B6E35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CA" w:rsidRDefault="00EC3B55" w:rsidP="001A12FD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3219450" cy="940435"/>
          <wp:effectExtent l="0" t="0" r="0" b="0"/>
          <wp:docPr id="1" name="Obraz 1" descr="logo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000"/>
    <w:multiLevelType w:val="multilevel"/>
    <w:tmpl w:val="1A7A2C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9A4C46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C6819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E66EF"/>
    <w:multiLevelType w:val="hybridMultilevel"/>
    <w:tmpl w:val="52CA5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8D20D6"/>
    <w:multiLevelType w:val="hybridMultilevel"/>
    <w:tmpl w:val="EE5AB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C0FD3"/>
    <w:multiLevelType w:val="hybridMultilevel"/>
    <w:tmpl w:val="79C60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B37ED"/>
    <w:multiLevelType w:val="hybridMultilevel"/>
    <w:tmpl w:val="062AE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94A13"/>
    <w:multiLevelType w:val="hybridMultilevel"/>
    <w:tmpl w:val="FF0E4422"/>
    <w:lvl w:ilvl="0" w:tplc="1206C6E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67040"/>
    <w:multiLevelType w:val="hybridMultilevel"/>
    <w:tmpl w:val="35F8E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8D7FCE"/>
    <w:multiLevelType w:val="hybridMultilevel"/>
    <w:tmpl w:val="A3CC320E"/>
    <w:lvl w:ilvl="0" w:tplc="5B02AE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C5151"/>
    <w:multiLevelType w:val="hybridMultilevel"/>
    <w:tmpl w:val="AF444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BC3E8B"/>
    <w:multiLevelType w:val="hybridMultilevel"/>
    <w:tmpl w:val="528E7616"/>
    <w:lvl w:ilvl="0" w:tplc="30CA014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53F3F"/>
    <w:multiLevelType w:val="hybridMultilevel"/>
    <w:tmpl w:val="61988DE6"/>
    <w:lvl w:ilvl="0" w:tplc="5B02AE5C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CC4714B"/>
    <w:multiLevelType w:val="hybridMultilevel"/>
    <w:tmpl w:val="DC1004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3726E0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B06A6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0"/>
  </w:num>
  <w:num w:numId="5">
    <w:abstractNumId w:val="1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55"/>
    <w:rsid w:val="00010A42"/>
    <w:rsid w:val="000B512E"/>
    <w:rsid w:val="000F38F9"/>
    <w:rsid w:val="00175D69"/>
    <w:rsid w:val="001766D0"/>
    <w:rsid w:val="00176936"/>
    <w:rsid w:val="001A12FD"/>
    <w:rsid w:val="001F489F"/>
    <w:rsid w:val="00221F98"/>
    <w:rsid w:val="00225414"/>
    <w:rsid w:val="0024534D"/>
    <w:rsid w:val="002A2117"/>
    <w:rsid w:val="002C018D"/>
    <w:rsid w:val="002E0969"/>
    <w:rsid w:val="002F3587"/>
    <w:rsid w:val="002F53B4"/>
    <w:rsid w:val="00311BAA"/>
    <w:rsid w:val="0033370D"/>
    <w:rsid w:val="00342586"/>
    <w:rsid w:val="00350DC0"/>
    <w:rsid w:val="0036229F"/>
    <w:rsid w:val="003669B1"/>
    <w:rsid w:val="003714E9"/>
    <w:rsid w:val="00393829"/>
    <w:rsid w:val="003F14C8"/>
    <w:rsid w:val="004200CE"/>
    <w:rsid w:val="00476E20"/>
    <w:rsid w:val="004959AC"/>
    <w:rsid w:val="00502E74"/>
    <w:rsid w:val="0054781B"/>
    <w:rsid w:val="005C6977"/>
    <w:rsid w:val="005C7609"/>
    <w:rsid w:val="005D4E1A"/>
    <w:rsid w:val="005F4F3B"/>
    <w:rsid w:val="0062060B"/>
    <w:rsid w:val="0062316B"/>
    <w:rsid w:val="00626F39"/>
    <w:rsid w:val="00677A49"/>
    <w:rsid w:val="006B6D4A"/>
    <w:rsid w:val="00700C6B"/>
    <w:rsid w:val="00705E77"/>
    <w:rsid w:val="0074578C"/>
    <w:rsid w:val="007A5A9A"/>
    <w:rsid w:val="007A7EBB"/>
    <w:rsid w:val="007B5595"/>
    <w:rsid w:val="007B6E35"/>
    <w:rsid w:val="008053E2"/>
    <w:rsid w:val="00812CEA"/>
    <w:rsid w:val="0085274A"/>
    <w:rsid w:val="008D28DA"/>
    <w:rsid w:val="008D77DE"/>
    <w:rsid w:val="009301BF"/>
    <w:rsid w:val="00951C0C"/>
    <w:rsid w:val="00961420"/>
    <w:rsid w:val="0096370D"/>
    <w:rsid w:val="0097413D"/>
    <w:rsid w:val="009B4B6C"/>
    <w:rsid w:val="00A20FE6"/>
    <w:rsid w:val="00A61476"/>
    <w:rsid w:val="00A9313E"/>
    <w:rsid w:val="00AE1E84"/>
    <w:rsid w:val="00B502B2"/>
    <w:rsid w:val="00B540E2"/>
    <w:rsid w:val="00B977DC"/>
    <w:rsid w:val="00C070F0"/>
    <w:rsid w:val="00C15C8B"/>
    <w:rsid w:val="00C8603C"/>
    <w:rsid w:val="00CF2738"/>
    <w:rsid w:val="00D06763"/>
    <w:rsid w:val="00D16970"/>
    <w:rsid w:val="00D249E0"/>
    <w:rsid w:val="00D32B28"/>
    <w:rsid w:val="00D644C8"/>
    <w:rsid w:val="00D87C3C"/>
    <w:rsid w:val="00E1523D"/>
    <w:rsid w:val="00E1684D"/>
    <w:rsid w:val="00E37929"/>
    <w:rsid w:val="00E5354F"/>
    <w:rsid w:val="00E6467A"/>
    <w:rsid w:val="00E732DF"/>
    <w:rsid w:val="00EB38F2"/>
    <w:rsid w:val="00EC3B55"/>
    <w:rsid w:val="00EE7BA2"/>
    <w:rsid w:val="00F1669D"/>
    <w:rsid w:val="00F318C7"/>
    <w:rsid w:val="00F31C60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0A72F-27A4-4B44-B772-3AB780B7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3B5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77A49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2"/>
    <w:rsid w:val="00C070F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C070F0"/>
    <w:pPr>
      <w:widowControl w:val="0"/>
      <w:shd w:val="clear" w:color="auto" w:fill="FFFFFF"/>
      <w:spacing w:before="660" w:after="300" w:line="0" w:lineRule="atLeast"/>
      <w:ind w:hanging="520"/>
      <w:jc w:val="right"/>
    </w:pPr>
    <w:rPr>
      <w:rFonts w:ascii="Arial" w:eastAsia="Arial" w:hAnsi="Arial" w:cs="Arial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C0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lisek@gdo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in.lisek@gdos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EAAF-3EF8-463E-B1C0-DF914046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Morawska</cp:lastModifiedBy>
  <cp:revision>3</cp:revision>
  <cp:lastPrinted>2018-06-18T13:18:00Z</cp:lastPrinted>
  <dcterms:created xsi:type="dcterms:W3CDTF">2018-07-12T12:53:00Z</dcterms:created>
  <dcterms:modified xsi:type="dcterms:W3CDTF">2018-07-12T12:53:00Z</dcterms:modified>
</cp:coreProperties>
</file>