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85F5" w14:textId="492B60F0" w:rsidR="004F0293" w:rsidRPr="00461BC2" w:rsidRDefault="004F0293" w:rsidP="008115D8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  <w:r w:rsidRPr="00461BC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 xml:space="preserve">Szczegółowy Opis Przedmiotu </w:t>
      </w:r>
      <w:r w:rsidR="0019068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Zamówienia</w:t>
      </w:r>
    </w:p>
    <w:p w14:paraId="472FE750" w14:textId="56C6484C" w:rsidR="004F0293" w:rsidRPr="00461BC2" w:rsidRDefault="004F0293" w:rsidP="00D45464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  <w:r w:rsidRPr="00461BC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(zwany dalej: „SOP</w:t>
      </w:r>
      <w:r w:rsidR="0019068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Z</w:t>
      </w:r>
      <w:r w:rsidRPr="00461BC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”)</w:t>
      </w:r>
    </w:p>
    <w:p w14:paraId="13C9C3B4" w14:textId="77777777" w:rsidR="004F0293" w:rsidRPr="00461BC2" w:rsidRDefault="004F0293" w:rsidP="00D45464">
      <w:pPr>
        <w:suppressAutoHyphens w:val="0"/>
        <w:autoSpaceDN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</w:p>
    <w:p w14:paraId="3E65897D" w14:textId="77777777" w:rsidR="004F0293" w:rsidRPr="00461BC2" w:rsidRDefault="004F0293" w:rsidP="0071436A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 w:rsidRPr="00461BC2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 xml:space="preserve">Krótki opis projektu: </w:t>
      </w:r>
    </w:p>
    <w:p w14:paraId="5858439F" w14:textId="77777777" w:rsidR="000E4FE0" w:rsidRPr="00461BC2" w:rsidRDefault="000E4FE0" w:rsidP="003523B7">
      <w:pPr>
        <w:widowControl w:val="0"/>
        <w:overflowPunct w:val="0"/>
        <w:autoSpaceDE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461BC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Słowniczek pojęć:</w:t>
      </w:r>
    </w:p>
    <w:p w14:paraId="4D2701FA" w14:textId="77777777" w:rsidR="000E4FE0" w:rsidRPr="003523B7" w:rsidRDefault="000E4FE0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>Projekt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– Projekt LIFE15 GIE/PL/000758 pn. </w:t>
      </w:r>
      <w:r w:rsidRPr="003523B7">
        <w:rPr>
          <w:rFonts w:ascii="Arial Unicode MS" w:eastAsia="Arial Unicode MS" w:hAnsi="Arial Unicode MS" w:cs="Arial Unicode MS"/>
          <w:i/>
          <w:sz w:val="20"/>
          <w:szCs w:val="20"/>
        </w:rPr>
        <w:t>Masz prawo do skutecznej ochrony przyrody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, finansowany ze środków Komisji Europejskiej w ramach Programu LIFE oraz ze środków Narodowego Funduszu Ochrony Środowiska i Gospodarki Wodnej, realizowany przez Generalną Dyrekcję Ochrony Środowiska w Warszawie; </w:t>
      </w:r>
    </w:p>
    <w:p w14:paraId="6C83BE24" w14:textId="77777777" w:rsidR="000E4FE0" w:rsidRPr="003523B7" w:rsidRDefault="000E4FE0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>GDOŚ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– Generalna Dyrekcja Ochrony Środowiska;</w:t>
      </w:r>
    </w:p>
    <w:p w14:paraId="0CE67D17" w14:textId="77777777" w:rsidR="003523B7" w:rsidRPr="003523B7" w:rsidRDefault="000E4FE0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>rdoś</w:t>
      </w:r>
      <w:proofErr w:type="spellEnd"/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>– regionalne dyrekcje ochrony środowiska;</w:t>
      </w:r>
    </w:p>
    <w:p w14:paraId="63115B53" w14:textId="77777777" w:rsidR="003523B7" w:rsidRPr="003523B7" w:rsidRDefault="000E4FE0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>Prawna ochrona przyrody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– na potrzeby realizacji </w:t>
      </w:r>
      <w:r w:rsidR="0078522F"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projektu 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>przyjęto roboczo, że termin ten oznaczać będzie działania i współpracę instytucji publicznych (organów ścigania, organów sądowniczych, jednostek administracji publicznej) w</w:t>
      </w:r>
      <w:r w:rsidR="00EA4BDA" w:rsidRPr="003523B7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>obszarze ochrony przyrody zdefiniowanej w ustaw</w:t>
      </w:r>
      <w:r w:rsidR="00EA4BDA" w:rsidRPr="003523B7">
        <w:rPr>
          <w:rFonts w:ascii="Arial Unicode MS" w:eastAsia="Arial Unicode MS" w:hAnsi="Arial Unicode MS" w:cs="Arial Unicode MS"/>
          <w:sz w:val="20"/>
          <w:szCs w:val="20"/>
        </w:rPr>
        <w:t>ie z dnia 16 kwietnia 2004 r. o </w:t>
      </w:r>
      <w:r w:rsidR="003B020D" w:rsidRPr="003523B7">
        <w:rPr>
          <w:rFonts w:ascii="Arial Unicode MS" w:eastAsia="Arial Unicode MS" w:hAnsi="Arial Unicode MS" w:cs="Arial Unicode MS"/>
          <w:sz w:val="20"/>
          <w:szCs w:val="20"/>
        </w:rPr>
        <w:t>ochronie przyrody (Dz. U. z 2016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r. poz. </w:t>
      </w:r>
      <w:r w:rsidR="003B020D"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2134, z </w:t>
      </w:r>
      <w:proofErr w:type="spellStart"/>
      <w:r w:rsidR="003B020D" w:rsidRPr="003523B7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="003B020D" w:rsidRPr="003523B7">
        <w:rPr>
          <w:rFonts w:ascii="Arial Unicode MS" w:eastAsia="Arial Unicode MS" w:hAnsi="Arial Unicode MS" w:cs="Arial Unicode MS"/>
          <w:sz w:val="20"/>
          <w:szCs w:val="20"/>
        </w:rPr>
        <w:t>. zm.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) w oparciu o własne kompetencje i przepisy prawa. Termin ten należy odróżnić od gałęzi prawa, jaką jest prawo ochrony środowiska (pojęcie szersze względem prawa ochrony przyrody); </w:t>
      </w:r>
    </w:p>
    <w:p w14:paraId="4C0243E3" w14:textId="77777777" w:rsidR="003523B7" w:rsidRPr="003523B7" w:rsidRDefault="00066F13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 xml:space="preserve">Stażysta – 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>osoba, która w procesie rekrutacji spełni</w:t>
      </w:r>
      <w:r w:rsidR="008966FF" w:rsidRPr="003523B7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wszystkie wskazane przez Zamawiającego kryteria ubiegania się o staż oraz uzyska pozytywną ocenę w procesie rekrutacji </w:t>
      </w:r>
      <w:r w:rsidR="008966FF" w:rsidRPr="003523B7">
        <w:rPr>
          <w:rFonts w:ascii="Arial Unicode MS" w:eastAsia="Arial Unicode MS" w:hAnsi="Arial Unicode MS" w:cs="Arial Unicode MS"/>
          <w:sz w:val="20"/>
          <w:szCs w:val="20"/>
        </w:rPr>
        <w:t>wraz z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966FF" w:rsidRPr="003523B7">
        <w:rPr>
          <w:rFonts w:ascii="Arial Unicode MS" w:eastAsia="Arial Unicode MS" w:hAnsi="Arial Unicode MS" w:cs="Arial Unicode MS"/>
          <w:sz w:val="20"/>
          <w:szCs w:val="20"/>
        </w:rPr>
        <w:t>rekomendacją</w:t>
      </w:r>
      <w:r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podmiotu rekrutującego;</w:t>
      </w:r>
      <w:r w:rsidRPr="003523B7" w:rsidDel="009C27B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1C88DC05" w14:textId="0FD064DA" w:rsidR="004F5C89" w:rsidRPr="003523B7" w:rsidRDefault="00092BBA" w:rsidP="003523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523B7">
        <w:rPr>
          <w:rFonts w:ascii="Arial Unicode MS" w:eastAsia="Arial Unicode MS" w:hAnsi="Arial Unicode MS" w:cs="Arial Unicode MS"/>
          <w:b/>
          <w:sz w:val="20"/>
          <w:szCs w:val="20"/>
        </w:rPr>
        <w:t>Staż</w:t>
      </w:r>
      <w:r w:rsidR="00675109" w:rsidRPr="003523B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75109"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4F5C89"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na potrzeby realizacji Zamówienia przyjęto roboczo, że termin ten oznaczać będzie odpłatne nabywanie przez Stażystę wiedzy merytorycznej i umiejętności praktycznych poprzez wsparcie </w:t>
      </w:r>
      <w:proofErr w:type="spellStart"/>
      <w:r w:rsidR="004F5C89" w:rsidRPr="003523B7">
        <w:rPr>
          <w:rFonts w:ascii="Arial Unicode MS" w:eastAsia="Arial Unicode MS" w:hAnsi="Arial Unicode MS" w:cs="Arial Unicode MS"/>
          <w:sz w:val="20"/>
          <w:szCs w:val="20"/>
        </w:rPr>
        <w:t>rdoś</w:t>
      </w:r>
      <w:proofErr w:type="spellEnd"/>
      <w:r w:rsidR="004F5C89" w:rsidRPr="003523B7">
        <w:rPr>
          <w:rFonts w:ascii="Arial Unicode MS" w:eastAsia="Arial Unicode MS" w:hAnsi="Arial Unicode MS" w:cs="Arial Unicode MS"/>
          <w:sz w:val="20"/>
          <w:szCs w:val="20"/>
        </w:rPr>
        <w:t xml:space="preserve"> w </w:t>
      </w:r>
      <w:r w:rsidR="00190682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4F5C89" w:rsidRPr="003523B7">
        <w:rPr>
          <w:rFonts w:ascii="Arial Unicode MS" w:eastAsia="Arial Unicode MS" w:hAnsi="Arial Unicode MS" w:cs="Arial Unicode MS"/>
          <w:sz w:val="20"/>
          <w:szCs w:val="20"/>
        </w:rPr>
        <w:t>realizacji zadań związanych z prawną ochroną przyrody; odbywające się na podstawie umowy pomiędzy Stażystą a Wykonawcą; niebędące jednakże stażem z urzędu pracy, stażem absolwenckim, czy stażem studenckim w ujęciu odpowiednio: Ustawy Kodeks pracy, Ustawy o praktykach absolwenckich i Ustawy o promocji zatrudnienia i instytucjach rynku pracy.</w:t>
      </w:r>
    </w:p>
    <w:p w14:paraId="2A901CA2" w14:textId="76298D0C" w:rsidR="008966FF" w:rsidRPr="0004367D" w:rsidRDefault="004F5C89" w:rsidP="0004367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sz w:val="20"/>
          <w:szCs w:val="20"/>
        </w:rPr>
        <w:t xml:space="preserve">Staż </w:t>
      </w:r>
      <w:r w:rsidR="00675109" w:rsidRPr="0004367D">
        <w:rPr>
          <w:rFonts w:ascii="Arial Unicode MS" w:eastAsia="Arial Unicode MS" w:hAnsi="Arial Unicode MS" w:cs="Arial Unicode MS"/>
          <w:sz w:val="20"/>
          <w:szCs w:val="20"/>
        </w:rPr>
        <w:t>odbywa</w:t>
      </w:r>
      <w:r w:rsidRPr="0004367D">
        <w:rPr>
          <w:rFonts w:ascii="Arial Unicode MS" w:eastAsia="Arial Unicode MS" w:hAnsi="Arial Unicode MS" w:cs="Arial Unicode MS"/>
          <w:sz w:val="20"/>
          <w:szCs w:val="20"/>
        </w:rPr>
        <w:t xml:space="preserve">ć się będzie </w:t>
      </w:r>
      <w:r w:rsidR="00675109" w:rsidRPr="0004367D">
        <w:rPr>
          <w:rFonts w:ascii="Arial Unicode MS" w:eastAsia="Arial Unicode MS" w:hAnsi="Arial Unicode MS" w:cs="Arial Unicode MS"/>
          <w:sz w:val="20"/>
          <w:szCs w:val="20"/>
        </w:rPr>
        <w:t xml:space="preserve"> w jednej z 13 regionalnych dyrekcj</w:t>
      </w:r>
      <w:r w:rsidR="00AF76CE" w:rsidRPr="0004367D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675109" w:rsidRPr="0004367D">
        <w:rPr>
          <w:rFonts w:ascii="Arial Unicode MS" w:eastAsia="Arial Unicode MS" w:hAnsi="Arial Unicode MS" w:cs="Arial Unicode MS"/>
          <w:sz w:val="20"/>
          <w:szCs w:val="20"/>
        </w:rPr>
        <w:t xml:space="preserve"> ochrony środowiska (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Białymstoku,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 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Bydgoszczy,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 Gdańsku,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 Gorzowie Wielkopolskim,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 Katowicach,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 Kielcach,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C411C7" w:rsidRPr="0004367D" w:rsidDel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w 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Krakowie,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 Lublinie,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bookmarkStart w:id="0" w:name="_GoBack"/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 Łodzi,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C411C7" w:rsidRPr="0004367D" w:rsidDel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w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Opolu,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bookmarkEnd w:id="0"/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C411C7" w:rsidRPr="0004367D" w:rsidDel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w Szczecinie,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 Warszawie,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egionalna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yrekcja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chrony </w:t>
      </w:r>
      <w:r w:rsidR="00C411C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Ś</w:t>
      </w:r>
      <w:r w:rsidR="00C411C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rodowiska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we Wrocławiu)</w:t>
      </w:r>
      <w:r w:rsidR="00275315" w:rsidRPr="0004367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675109" w:rsidRPr="0004367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B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ędzie 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on 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polegał</w:t>
      </w:r>
      <w:r w:rsidR="00D6577F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na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wsparci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u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proofErr w:type="spellStart"/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rdoś</w:t>
      </w:r>
      <w:proofErr w:type="spellEnd"/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w realizacji zadań powiązanych z ochroną przyrody oraz udzielani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u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(po konsultacji z osobą opiekującą się Stażystą w </w:t>
      </w:r>
      <w:proofErr w:type="spellStart"/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rdoś</w:t>
      </w:r>
      <w:proofErr w:type="spellEnd"/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) informacji na temat prawn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ych aspektów</w:t>
      </w:r>
      <w:r w:rsidR="00675109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ochrony przyrody</w:t>
      </w:r>
      <w:r w:rsidR="0027531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.</w:t>
      </w:r>
    </w:p>
    <w:p w14:paraId="13DDB1DB" w14:textId="77777777" w:rsidR="0005588E" w:rsidRPr="00461BC2" w:rsidRDefault="0005588E" w:rsidP="00B25443">
      <w:pPr>
        <w:widowControl w:val="0"/>
        <w:overflowPunct w:val="0"/>
        <w:autoSpaceDE w:val="0"/>
        <w:adjustRightInd w:val="0"/>
        <w:spacing w:after="0" w:line="240" w:lineRule="auto"/>
        <w:ind w:left="284" w:firstLine="424"/>
        <w:jc w:val="both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</w:p>
    <w:p w14:paraId="63735C24" w14:textId="036461AD" w:rsidR="00B25443" w:rsidRPr="0004367D" w:rsidRDefault="004F0293" w:rsidP="005749FD">
      <w:pPr>
        <w:widowControl w:val="0"/>
        <w:overflowPunct w:val="0"/>
        <w:autoSpaceDE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Celem projektu jest podwyższenie poziomu świadomości i </w:t>
      </w:r>
      <w:r w:rsidR="00D45464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wiedzy organów zaangażowanych </w:t>
      </w:r>
      <w:r w:rsidR="00D45464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lastRenderedPageBreak/>
        <w:t>w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prawne aspekty ochrony przyrody, poprawa koordynacji ich działań oraz ułatwienie egzekwowania prawa w zakresie ochrony przyrody. Cel zostanie osiągnięty poprzez realizację pilotażowych działań edukacyjnych i informacyjnych skierowanych do </w:t>
      </w:r>
      <w:r w:rsidR="00500BE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tych podmiotów, których tematyka prawnej ochrony przyrody bezpośrednio dotyczy (m.in. władze sądownicze oraz organy ścigania), a także do ogółu społeczeństwa. W </w:t>
      </w:r>
      <w:r w:rsidR="00500BE7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ramach realizacji projektu, zaplanowano m.in. cykl szkoleń dedykowanych służbom ochrony przyrody i władzom sądowniczym, ogólnod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ostępny kurs e-learningowy oraz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materiały promujące wiedzę na temat prawnej ochrony przyrody, ze</w:t>
      </w:r>
      <w:r w:rsidR="006A311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szczególnym uwzględnieniem wiedzy na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temat obszarów Natura 2000.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Jednym z głównych zadań w ramach przedmiotowego projektu jest </w:t>
      </w:r>
      <w:r w:rsidR="00C51A06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także 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zapewnienie wsparcia regionaln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ym dyrekcjom ochrony przyrody w </w:t>
      </w:r>
      <w:r w:rsidR="00190682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ramach </w:t>
      </w:r>
      <w:r w:rsidR="00C51A06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płatnych staży dla przeszkolonych wcześniej osób.</w:t>
      </w:r>
    </w:p>
    <w:p w14:paraId="5B19B42A" w14:textId="5BA2C5F7" w:rsidR="004F0293" w:rsidRPr="0004367D" w:rsidRDefault="004F0293" w:rsidP="0004367D">
      <w:pPr>
        <w:widowControl w:val="0"/>
        <w:overflowPunct w:val="0"/>
        <w:autoSpaceDE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Planowane rezultaty: </w:t>
      </w:r>
    </w:p>
    <w:p w14:paraId="04218FB2" w14:textId="77777777" w:rsidR="00CD2ACD" w:rsidRPr="0004367D" w:rsidRDefault="00D10A6D" w:rsidP="005749FD">
      <w:pPr>
        <w:pStyle w:val="Akapitzlist"/>
        <w:widowControl w:val="0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większenie wiedzy na temat prawnej ochrony przyrody, przepisów jej dotyczących oraz poprawa współpracy w obszarze prawnej ochrony przyrody pomiędzy grupami docelowymi</w:t>
      </w:r>
      <w:r w:rsidR="003B020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16924A60" w14:textId="51BAF1C5" w:rsidR="004F0293" w:rsidRPr="0004367D" w:rsidRDefault="00D10A6D" w:rsidP="005749FD">
      <w:pPr>
        <w:pStyle w:val="Akapitzlist"/>
        <w:widowControl w:val="0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500BE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niesienie wiedzy i świadomości </w:t>
      </w:r>
      <w:r w:rsidR="00EE7F6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0E4F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rganów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sądowniczych</w:t>
      </w:r>
      <w:r w:rsidR="000E4F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Prokuratury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Polsce na</w:t>
      </w:r>
      <w:r w:rsidR="006A311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temat prawnej ochrony przyrody poprzez dotarcie z działaniami i efektami projektu do</w:t>
      </w:r>
      <w:r w:rsidR="004A442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sędziów biorących udział w postępowaniach w tym obszarze</w:t>
      </w:r>
      <w:r w:rsidR="003B020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1804E168" w14:textId="5E4E8FA5" w:rsidR="00CE1129" w:rsidRPr="0004367D" w:rsidRDefault="00D10A6D" w:rsidP="005749FD">
      <w:pPr>
        <w:pStyle w:val="Akapitzlist"/>
        <w:widowControl w:val="0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4A442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niesienie wiedzy i świadomości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0E4F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rganów ścigania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Polsce na temat prawnej ochrony przyrody poprzez dotarcie z działaniami i efektami projektu do pracowników organów ścigania</w:t>
      </w:r>
      <w:r w:rsidR="003B020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77F06FA7" w14:textId="200A5DF5" w:rsidR="00CE1129" w:rsidRPr="0004367D" w:rsidRDefault="00D10A6D" w:rsidP="005749FD">
      <w:pPr>
        <w:pStyle w:val="Akapitzlist"/>
        <w:widowControl w:val="0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większenie skuteczności egzekwowania przepisów prawa w zakresie przestępstw </w:t>
      </w:r>
      <w:r w:rsidR="0067644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br/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 wykroczeń przeciwko ochronie przyrody (przyrost spraw przekaza</w:t>
      </w:r>
      <w:r w:rsidR="00C51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ny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ch przez r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egionalne 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yrekcje 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chrony 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rodowiska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 Policji, które zakończyły się wszczęciem postępowania)</w:t>
      </w:r>
      <w:r w:rsidR="003B020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4CC85394" w14:textId="5DF85FDD" w:rsidR="004F0293" w:rsidRPr="0004367D" w:rsidRDefault="00D10A6D" w:rsidP="005749FD">
      <w:pPr>
        <w:pStyle w:val="Akapitzlist"/>
        <w:widowControl w:val="0"/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="004F029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otarcie z informacją o tematyce i działaniach projektu do min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imum</w:t>
      </w:r>
      <w:r w:rsidR="001839F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20 000 odbiorców</w:t>
      </w:r>
      <w:r w:rsidR="00A20EB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3C2B14E9" w14:textId="5817ED48" w:rsidR="00064001" w:rsidRPr="0004367D" w:rsidRDefault="00557209" w:rsidP="003523B7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sz w:val="20"/>
          <w:szCs w:val="20"/>
        </w:rPr>
        <w:t xml:space="preserve">Niniejsze zamówienie jest realizowane w ramach trwałości projektu indywidualnego POIS.05.04.00-00-267/09 „Złap Równowagę, Odkryj Naturę” (zwanego dalej: „projektem”) </w:t>
      </w:r>
      <w:r w:rsidR="005749FD">
        <w:rPr>
          <w:rFonts w:ascii="Arial Unicode MS" w:eastAsia="Arial Unicode MS" w:hAnsi="Arial Unicode MS" w:cs="Arial Unicode MS"/>
          <w:sz w:val="20"/>
          <w:szCs w:val="20"/>
        </w:rPr>
        <w:t>zrealizowanego ze </w:t>
      </w:r>
      <w:r w:rsidRPr="0004367D">
        <w:rPr>
          <w:rFonts w:ascii="Arial Unicode MS" w:eastAsia="Arial Unicode MS" w:hAnsi="Arial Unicode MS" w:cs="Arial Unicode MS"/>
          <w:sz w:val="20"/>
          <w:szCs w:val="20"/>
        </w:rPr>
        <w:t>środków Programu Operacyjnego Infrastruktura i Środowisko (</w:t>
      </w:r>
      <w:proofErr w:type="spellStart"/>
      <w:r w:rsidRPr="0004367D">
        <w:rPr>
          <w:rFonts w:ascii="Arial Unicode MS" w:eastAsia="Arial Unicode MS" w:hAnsi="Arial Unicode MS" w:cs="Arial Unicode MS"/>
          <w:sz w:val="20"/>
          <w:szCs w:val="20"/>
        </w:rPr>
        <w:t>POIiŚ</w:t>
      </w:r>
      <w:proofErr w:type="spellEnd"/>
      <w:r w:rsidRPr="0004367D">
        <w:rPr>
          <w:rFonts w:ascii="Arial Unicode MS" w:eastAsia="Arial Unicode MS" w:hAnsi="Arial Unicode MS" w:cs="Arial Unicode MS"/>
          <w:sz w:val="20"/>
          <w:szCs w:val="20"/>
        </w:rPr>
        <w:t>) 2007-2013, w ramach priorytetu V – Ochrona Przyrody i kształtowanie postaw ekologicznych, Działanie 5.4 – Kształtowanie postaw społecznych sprzyjających ochronie środowiska, w tym różnorodności biologicznej. Beneficjentem projektu była Genera</w:t>
      </w:r>
      <w:r w:rsidR="003523B7">
        <w:rPr>
          <w:rFonts w:ascii="Arial Unicode MS" w:eastAsia="Arial Unicode MS" w:hAnsi="Arial Unicode MS" w:cs="Arial Unicode MS"/>
          <w:sz w:val="20"/>
          <w:szCs w:val="20"/>
        </w:rPr>
        <w:t>lna Dyrekcja Ochrony Środowiska.</w:t>
      </w:r>
    </w:p>
    <w:p w14:paraId="074E2F92" w14:textId="2DAA404C" w:rsidR="00FA1439" w:rsidRPr="0004367D" w:rsidRDefault="00FA1439" w:rsidP="002F169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Przedmiotem szacowania jest świadczenie usług w zakresie organizacji i obsługi 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</w:t>
      </w:r>
      <w:r w:rsidR="003523B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zkolenia dla </w:t>
      </w:r>
      <w:r w:rsidR="001F04E8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stażystów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107F00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(</w:t>
      </w:r>
      <w:r w:rsidR="00D666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zwanym dalej: „Szkoleniem”) 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w ramach projektu </w:t>
      </w:r>
      <w:r w:rsidRPr="0004367D">
        <w:rPr>
          <w:rFonts w:ascii="Arial Unicode MS" w:eastAsia="Arial Unicode MS" w:hAnsi="Arial Unicode MS" w:cs="Arial Unicode MS"/>
          <w:color w:val="000000"/>
          <w:sz w:val="20"/>
          <w:szCs w:val="20"/>
        </w:rPr>
        <w:t>LIFE15 GIE/PL/000758 pn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. </w:t>
      </w:r>
      <w:r w:rsidRPr="0004367D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Masz prawo do skutecznej ochrony przyrody</w:t>
      </w:r>
      <w:r w:rsidR="006F50E5" w:rsidRPr="0004367D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polegającej na zapewnieniu noclegu, wyżywienia, sal</w:t>
      </w:r>
      <w:r w:rsidR="006F50E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i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konferencyjn</w:t>
      </w:r>
      <w:r w:rsidR="006F50E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ej</w:t>
      </w:r>
      <w:r w:rsidR="00775F33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6F50E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umożliwiającej</w:t>
      </w:r>
      <w:r w:rsidR="00775F33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podział na dwie sale warsztatowe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, transportu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oraz </w:t>
      </w:r>
      <w:r w:rsidR="00916B65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organizacji w</w:t>
      </w:r>
      <w:r w:rsidR="008116E4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izyt studyjnych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podczas 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siedmiodniowego Szkolenia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A96548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w terminie 2</w:t>
      </w:r>
      <w:r w:rsidR="0002614B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6.08.2018 - </w:t>
      </w:r>
      <w:r w:rsidR="009B173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01</w:t>
      </w:r>
      <w:r w:rsidR="002E689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.0</w:t>
      </w:r>
      <w:r w:rsidR="009B173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9</w:t>
      </w:r>
      <w:r w:rsidR="00102276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.</w:t>
      </w:r>
      <w:r w:rsidR="00A96548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201</w:t>
      </w:r>
      <w:r w:rsidR="009B173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8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r. dla </w:t>
      </w:r>
      <w:r w:rsidR="00A96548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maksymalnie 1</w:t>
      </w:r>
      <w:r w:rsidR="009B173B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6</w:t>
      </w:r>
      <w:r w:rsidR="00A96548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osób:</w:t>
      </w:r>
    </w:p>
    <w:p w14:paraId="5D83B201" w14:textId="6DE60051" w:rsidR="00FA1439" w:rsidRPr="0004367D" w:rsidRDefault="001A3E1D" w:rsidP="005749FD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iejsce realizacji usługi: </w:t>
      </w:r>
      <w:r w:rsidR="005E627F" w:rsidRPr="005749FD">
        <w:rPr>
          <w:rFonts w:ascii="Arial Unicode MS" w:eastAsia="Arial Unicode MS" w:hAnsi="Arial Unicode MS" w:cs="Arial Unicode MS"/>
          <w:bCs/>
          <w:sz w:val="20"/>
          <w:szCs w:val="20"/>
        </w:rPr>
        <w:t>Hotel posiadający decyzję o zaszeregowaniu i nadaniu co najmniej kategorii trzech gwiazdek lub obiekt o standardzie co najmniej 3-gwiadkowego hotelu, zgodnie z rozporządzeniem Ministra Gospodarki i Pracy z dnia 19 sierpnia 2004 r. w sprawie obiektów hotelarskich i innych obiektów, w których są świadczone usługi hot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>elarskie (Dz. U. z 2006 r. poz. </w:t>
      </w:r>
      <w:r w:rsidR="005E627F" w:rsidRPr="005749F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169, z </w:t>
      </w:r>
      <w:proofErr w:type="spellStart"/>
      <w:r w:rsidR="005E627F" w:rsidRPr="005749FD">
        <w:rPr>
          <w:rFonts w:ascii="Arial Unicode MS" w:eastAsia="Arial Unicode MS" w:hAnsi="Arial Unicode MS" w:cs="Arial Unicode MS"/>
          <w:bCs/>
          <w:sz w:val="20"/>
          <w:szCs w:val="20"/>
        </w:rPr>
        <w:t>późn</w:t>
      </w:r>
      <w:proofErr w:type="spellEnd"/>
      <w:r w:rsidR="005E627F" w:rsidRPr="005749FD">
        <w:rPr>
          <w:rFonts w:ascii="Arial Unicode MS" w:eastAsia="Arial Unicode MS" w:hAnsi="Arial Unicode MS" w:cs="Arial Unicode MS"/>
          <w:bCs/>
          <w:sz w:val="20"/>
          <w:szCs w:val="20"/>
        </w:rPr>
        <w:t>. zm.)</w:t>
      </w:r>
      <w:r w:rsidR="00FA1439" w:rsidRP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zlokalizowany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1727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pod Warszawą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w</w:t>
      </w:r>
      <w:r w:rsidR="00BF527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odległości </w:t>
      </w:r>
      <w:r w:rsidR="00C861C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nie 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większej niż </w:t>
      </w:r>
      <w:r w:rsidR="00D241D2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0 km 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od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C861C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Warszawy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(odległość liczona </w:t>
      </w:r>
      <w:r w:rsidR="00BD5BF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 Dworca Centralnego 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drogą publiczną za pomocą narzędzia mapy Google). W</w:t>
      </w:r>
      <w:r w:rsidR="005E627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obiekcie powinny znajdować się miejsca do segregacji odpadów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dostępne dla 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uczestników 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Pr="00461BC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 szkoleniowy w godz. 9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:00 – 18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:00 odbywać się będzie na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terenie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jednego z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mazowieckich obszarów Natura 2000, który zostanie wskazany Wykonawcy przez Zamawiającego w ciągu 3 dni roboczych po podpisaniu Umowy</w:t>
      </w:r>
      <w:r w:rsidR="005E627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3CA646BB" w14:textId="70CFEC0D" w:rsidR="00633BA9" w:rsidRPr="0004367D" w:rsidRDefault="00A97228" w:rsidP="005749FD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Osoby</w:t>
      </w:r>
      <w:r w:rsidR="008966F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1F04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uczestnicząc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</w:t>
      </w:r>
      <w:r w:rsidR="001F04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A001C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A001C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40633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–</w:t>
      </w:r>
      <w:r w:rsidR="00FA143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maksymalna łączna liczba: </w:t>
      </w:r>
    </w:p>
    <w:p w14:paraId="5E30DC11" w14:textId="739F9C7D" w:rsidR="00633BA9" w:rsidRPr="0004367D" w:rsidRDefault="00FA1439" w:rsidP="005749FD">
      <w:pPr>
        <w:pStyle w:val="Akapitzlist"/>
        <w:widowControl w:val="0"/>
        <w:numPr>
          <w:ilvl w:val="1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 w:hanging="425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przypadku zakwaterowania (tj. noclegu) – 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</w:t>
      </w:r>
      <w:r w:rsidR="00D6660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6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osób;</w:t>
      </w:r>
    </w:p>
    <w:p w14:paraId="101BC7AD" w14:textId="6540061C" w:rsidR="00633BA9" w:rsidRPr="0004367D" w:rsidRDefault="00D60FBD" w:rsidP="005749FD">
      <w:pPr>
        <w:pStyle w:val="Akapitzlist"/>
        <w:widowControl w:val="0"/>
        <w:numPr>
          <w:ilvl w:val="1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 w:hanging="425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przypadku wyżywienia – </w:t>
      </w:r>
      <w:r w:rsidR="00BF527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osób;</w:t>
      </w:r>
    </w:p>
    <w:p w14:paraId="3848F7E6" w14:textId="78815804" w:rsidR="00633BA9" w:rsidRPr="0004367D" w:rsidRDefault="00FA1439" w:rsidP="005749FD">
      <w:pPr>
        <w:pStyle w:val="Akapitzlist"/>
        <w:widowControl w:val="0"/>
        <w:numPr>
          <w:ilvl w:val="1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 w:hanging="425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przypadku sal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szkoleniowej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6375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osób;</w:t>
      </w:r>
    </w:p>
    <w:p w14:paraId="13C4EE15" w14:textId="77777777" w:rsidR="00633BA9" w:rsidRPr="0004367D" w:rsidRDefault="0063752C" w:rsidP="005749FD">
      <w:pPr>
        <w:pStyle w:val="Akapitzlist"/>
        <w:widowControl w:val="0"/>
        <w:numPr>
          <w:ilvl w:val="1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 w:hanging="425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przypadku transportu – 20 osób;</w:t>
      </w:r>
    </w:p>
    <w:p w14:paraId="0BAD722B" w14:textId="23639843" w:rsidR="00A21C2F" w:rsidRPr="0004367D" w:rsidRDefault="00FA1439" w:rsidP="005749FD">
      <w:pPr>
        <w:pStyle w:val="Akapitzlist"/>
        <w:widowControl w:val="0"/>
        <w:numPr>
          <w:ilvl w:val="1"/>
          <w:numId w:val="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 w:hanging="425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przypadku miejsc parkingowych – minimum </w:t>
      </w:r>
      <w:r w:rsidR="002534C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bezpłat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nych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miejsc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19013879" w14:textId="43A4A4F7" w:rsidR="00FA1439" w:rsidRPr="0004367D" w:rsidRDefault="00FA1439" w:rsidP="00006F7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Zamawiający zastrzega sobie możliwość </w:t>
      </w:r>
      <w:proofErr w:type="spellStart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bezkosztowej</w:t>
      </w:r>
      <w:proofErr w:type="spellEnd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redukcji liczby </w:t>
      </w:r>
      <w:r w:rsidR="00775F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stażystów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uczestniczących w </w:t>
      </w:r>
      <w:r w:rsidR="004E088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 maksymalnie </w:t>
      </w:r>
      <w:r w:rsidR="002E689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 osób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st</w:t>
      </w:r>
      <w:r w:rsidR="00E40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osunku do liczb podanych w pkt 2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lit. a-</w:t>
      </w:r>
      <w:r w:rsidR="004E088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Na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5 dni kalendarzowych przed rozpoczęciem </w:t>
      </w:r>
      <w:r w:rsidR="004E088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Zamawiający poinformuje Wykonawcę 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przewidywanej liczbie </w:t>
      </w:r>
      <w:r w:rsidR="004E088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osób uczestniczących w Szkoleniu. </w:t>
      </w:r>
    </w:p>
    <w:p w14:paraId="40329AC2" w14:textId="77777777" w:rsidR="001A3E1D" w:rsidRPr="0004367D" w:rsidRDefault="001A3E1D" w:rsidP="001A3E1D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100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11C0A58B" w14:textId="77777777" w:rsidR="00006F78" w:rsidRPr="0004367D" w:rsidRDefault="00C22FC0" w:rsidP="005749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Szczegółowy zakres zamówienia:</w:t>
      </w:r>
    </w:p>
    <w:p w14:paraId="58BD52AF" w14:textId="25E57161" w:rsidR="0079793F" w:rsidRPr="0004367D" w:rsidRDefault="0033277B" w:rsidP="005749FD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Zakwaterowanie </w:t>
      </w:r>
      <w:r w:rsidR="00775F33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stażystów </w:t>
      </w: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uczestniczących</w:t>
      </w:r>
      <w:r w:rsidR="002F7F30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 w Szkoleniu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:</w:t>
      </w:r>
    </w:p>
    <w:p w14:paraId="7219F8D6" w14:textId="11FA8E26" w:rsidR="0033277B" w:rsidRPr="0004367D" w:rsidRDefault="0033277B" w:rsidP="0075795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zakwaterowanie dla </w:t>
      </w:r>
      <w:r w:rsidR="00D66601" w:rsidRPr="00EE7F6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16</w:t>
      </w:r>
      <w:r w:rsidR="00D6660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 przez ca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ły okres trwania S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tj.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26.08.2018 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-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01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6C62E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201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 (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96</w:t>
      </w:r>
      <w:r w:rsidR="006C62E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5D679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noclegów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łącznie</w:t>
      </w:r>
      <w:r w:rsidR="006C62E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).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Przedstawiona oferta Wykonawcy powinna zawierać propozycję zakwaterowania wraz z podaniem nazwy i adresu proponowanego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obiektu hotelarskiego. Oferta Wykonawcy powinna uwzględniać zakwaterowanie 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4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ób w pokojach 1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  <w:t>osobowych lub 2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osobowych do pojedynczego wykorzystania oraz 1</w:t>
      </w:r>
      <w:r w:rsidR="00FF0E1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w pokojach 2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osobowych. W przypadku nieparzystej liczby kobiet i mężczyzn w tej grupie osób, Wykonawca zapewni możli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wość zakwaterowania 1 kobiety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 mężcz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yzny w pokojach 1-osobowych lub 2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osobowych do pojedynczego wykorzystania. Pokoje powinny być zaopatrzone w pojedyncze miejsca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 spania, bezpłatny dostęp do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sieci </w:t>
      </w:r>
      <w:proofErr w:type="spellStart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WiFi</w:t>
      </w:r>
      <w:proofErr w:type="spellEnd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szafę ubraniową oraz łazienkę z wanną lub kabiną natryskową, umywalką, lustrem oraz WC. W ramach zakwaterowania, Wykonawca jest zobowiązany do zapewnienia minimum </w:t>
      </w:r>
      <w:r w:rsidR="002534C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miejsc parkingowy</w:t>
      </w:r>
      <w:r w:rsidR="00C458A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ch przy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="00C458A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obiekcie hotelarskim,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którym zakwaterowani będą ucze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stnicy przez cały czas trwania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zkolenia.</w:t>
      </w:r>
    </w:p>
    <w:p w14:paraId="696C0DD8" w14:textId="75305CC6" w:rsidR="00681C80" w:rsidRPr="0004367D" w:rsidRDefault="00681C80" w:rsidP="005749FD">
      <w:pPr>
        <w:pStyle w:val="Akapitzlist"/>
        <w:widowControl w:val="0"/>
        <w:numPr>
          <w:ilvl w:val="0"/>
          <w:numId w:val="9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Wyżywienie </w:t>
      </w:r>
      <w:r w:rsidR="00775F33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stażystów </w:t>
      </w: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uczestniczących</w:t>
      </w:r>
      <w:r w:rsidR="002F7F30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 w Szkoleniu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:</w:t>
      </w:r>
    </w:p>
    <w:p w14:paraId="715C0B15" w14:textId="5A53861C" w:rsidR="00097A70" w:rsidRPr="0004367D" w:rsidRDefault="00681C80" w:rsidP="001703D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cał</w:t>
      </w:r>
      <w:r w:rsidR="002534C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odzienne wyżywienie dla grupy </w:t>
      </w:r>
      <w:r w:rsidR="00BF527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20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 przez cały okres trwania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zkolenia, tj. </w:t>
      </w:r>
      <w:r w:rsidR="000A513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343A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6.08.2018 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-</w:t>
      </w:r>
      <w:r w:rsidR="00343A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01</w:t>
      </w:r>
      <w:r w:rsidR="002E689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343A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201</w:t>
      </w:r>
      <w:r w:rsidR="00343A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 Wykonawca przedstawi prop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ozycje wyżywienia serwowanego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miejscu zakwaterowania ucz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estników S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obejmującą:</w:t>
      </w:r>
    </w:p>
    <w:p w14:paraId="732208E1" w14:textId="217B24F0" w:rsidR="00097A70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obiad i kolację;</w:t>
      </w:r>
    </w:p>
    <w:p w14:paraId="7BBBA170" w14:textId="0C44D49F" w:rsidR="00097A70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cztery dni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śniadanie, dwie przerwy kawowe, obiad i kolację;</w:t>
      </w:r>
    </w:p>
    <w:p w14:paraId="269F66ED" w14:textId="02474E81" w:rsidR="00097A70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śniadanie i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obiadokolację</w:t>
      </w:r>
      <w:r w:rsidR="00363A6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</w:p>
    <w:p w14:paraId="3BB338BC" w14:textId="4A54AA3A" w:rsidR="005D679A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śniadanie. </w:t>
      </w:r>
    </w:p>
    <w:p w14:paraId="5F998C64" w14:textId="3D7AFA8D" w:rsidR="005D679A" w:rsidRPr="0004367D" w:rsidRDefault="00681C80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Dodatkowo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ostatniego dnia S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w dniu wizyty na terenie jednego z mazowieckich 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obszarów Natura 2000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 zapewni każdemu uczestnikowi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możliwość odebrania z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01401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recepcji obiektu hotelarskiego 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godz. 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09:00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paczki z </w:t>
      </w:r>
      <w:r w:rsidR="00EC1FE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prowiantem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wynos. Każda z nich będzie zawierać co najmniej: kanapki (4 sztuki), owoce (3 sztuki), suche przekąski takie jak baton, orzeszki, krakersy (2 sztuki), wodę 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mineralną lub sok owocowy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butelce o pojemności 0,5 l (1 sztuka). Ponadto Wykonawca jest zobowiązany zapewnić wegetariańskie paczki z </w:t>
      </w:r>
      <w:r w:rsidR="003A18F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prowiantem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 wynos, jeśli 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uczestnicy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 zgłoszą dzień wcześniej takie zapotrzebowanie w recepcji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obiektu hotelarskiego. </w:t>
      </w:r>
    </w:p>
    <w:p w14:paraId="43F49425" w14:textId="514CD43C" w:rsidR="00097A70" w:rsidRPr="0004367D" w:rsidRDefault="00681C80" w:rsidP="0024292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Każdy posiłek powinien być 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urozmaicony oraz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przyg</w:t>
      </w:r>
      <w:r w:rsidR="00E645D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otowany w takiej liczbie (dla </w:t>
      </w:r>
      <w:r w:rsidR="00E645DA" w:rsidRPr="006C7E0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</w:t>
      </w:r>
      <w:r w:rsidR="00343A6A" w:rsidRPr="006C7E0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6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osób), by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dla każdej osoby przewidziana była jedna porcja potrawy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Konieczne jest również uwzględnienie posiłków wegeteriańskich na życzenie </w:t>
      </w:r>
      <w:r w:rsidR="0001401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</w:t>
      </w:r>
      <w:r w:rsidR="004A404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alternatywnie do proponowanych posiłków. Liczba posiłków wegetariańskich zostanie zgłoszona 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przez Zamawiającego na 3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dni robocze przed rozpoczęciem S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zkolenia. </w:t>
      </w:r>
    </w:p>
    <w:p w14:paraId="56D6E1CE" w14:textId="77777777" w:rsidR="00AF6301" w:rsidRPr="0004367D" w:rsidRDefault="00681C80" w:rsidP="00E35870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Śniadanie, w formie szwedzkiego stołu, jest rozumiane jako posiłe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 składający się co najmniej z: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jasnego i ciemnego pieczywa, masła, wędliny, deski serów, twarożku, jogurtów, mleka, płatków zbożowych, dżemu, świeżych owoców i warzyw (minimum po 2 rodzaje, pokrojone), ciepłego posiłku (tj. jajecznica, jajka gotowane, parówki lub kiełbaski na ciepło itp.), kawy z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ekspresu i herbaty z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dodatkami (tj. cukier, słodzik, mleko, cytryna w plasterkach), soków owocowych (minimum 2 różne smaki) i wody mineralnej (gazowana i niegazowana) w szklanych bute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lkach bądź szklanych dzbankach.</w:t>
      </w:r>
    </w:p>
    <w:p w14:paraId="052D1407" w14:textId="0B50D1AE" w:rsidR="00097A70" w:rsidRPr="0004367D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Obiad jest rozumiany jako posiłek składający się co najmniej z: dwóch rodzajów zupy (do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wyboru mięsna lub wegetariańska bez ryb), dwóch dań główny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ch ciepłych (do wyboru mięsne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wegetariańskie bez ryb, ziemniaki/makaron/ryż/frytki/kasze), zestawu surówek, deserów (wyroby cukiernicze, pokrojone owoce), soków owocowych (minimum 2 różne smaki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i wody mineralnej gazowanej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niegazowanej w szklanych butelkach bądź szklanych dzbanka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ch, kawy z ekspresu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herbaty z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dodatkami (tj. cukier, słodzik,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mleko, cytryna w plasterkach).</w:t>
      </w:r>
    </w:p>
    <w:p w14:paraId="2D661195" w14:textId="6BE895F6" w:rsidR="00681C80" w:rsidRPr="0004367D" w:rsidRDefault="00681C80" w:rsidP="00B4305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Przerwa kawowa jest rozumiana jako poczęstunek składający się c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najmniej z: kawy z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ekspresu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herbaty (minimum 3 różne smaki) z dodatkami (tj. cukier, słodzik, mleko, cytryna w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plasterkach), soków owocowych (minimum 3 różne smaki) i wody minera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lnej gazowanej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niegazowanej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szklanych butelkach bądź szklanych dzbankach, ciast (minimum </w:t>
      </w:r>
      <w:r w:rsidR="00E53B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rodzaje), świeżych owoców 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(minimum 3 rodzaje, pokrojone).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3FBD4E15" w14:textId="7C2C751D" w:rsidR="00681C80" w:rsidRPr="0004367D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Kolacja jest rozumiana jako posiłe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 składający się co najmniej z: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dwóch dań ciepłych (do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wyboru mięsne i wegetariańskie bez ryb, ziemniaki/makaron/ryż/frytki/kasze), zestawu surówek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wędlin, deski serów, świeżych owoców i warzyw (minimum po 2 rodzaje, pokrojone), jasnego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ciemnego pieczywa, masła, soków owocowych (minimum 2 różne smaki) i wody mineralnej (gazowana i niegazowana) w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szklanych but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elkach bądź szklanych dzbankach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herbaty (minimum 3 różne smaki) z dodatkami (tj. cukier, słodzik, mleko, cytryna w plasterkach).</w:t>
      </w:r>
    </w:p>
    <w:p w14:paraId="5C694402" w14:textId="1DEC0F23" w:rsidR="00C22FC0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Najpóźniej na 5 dni rob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oczych przed dniem rozpoczęcia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zkolenia, Wykonawca przedstawi Zamawiającemu propozycję </w:t>
      </w:r>
      <w:r w:rsidR="00B726F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urozmaiconego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menu do akceptacji. W przypadku zgłoszenia uwag 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menu, Wykonawca zobowiązuje się do ich uwzględnienia i ponownego przedłożenia poprawioneg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 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menu w 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ciągu 2 dni roboczych.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w ramach oferty dotyczącej wyżywienia zapewni obsługę kelnerską.</w:t>
      </w:r>
    </w:p>
    <w:p w14:paraId="2A3A735D" w14:textId="76805FFB" w:rsidR="00AF6301" w:rsidRPr="0004367D" w:rsidRDefault="00207F6A" w:rsidP="0024292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sz w:val="20"/>
          <w:szCs w:val="20"/>
          <w:lang w:eastAsia="pl-PL"/>
        </w:rPr>
        <w:t>Propozycja wyżywienia będzie uwzględniała produkty lokalne oraz produkty ekologiczne. Wykonawca w czasie realizacji usługi zapewni obrusy, serwetki oraz pełną zastawę. W trakcie świadczenia usług, Wykonawca zobowiązuje się do wykorzystywania wyłącznie naczyń wielokrotnego użytku oraz do przeciwdziałania marnowaniu żywności.</w:t>
      </w:r>
    </w:p>
    <w:p w14:paraId="4D62EC66" w14:textId="22DA2D32" w:rsidR="0023488D" w:rsidRPr="0004367D" w:rsidRDefault="002F7F30" w:rsidP="005749FD">
      <w:pPr>
        <w:pStyle w:val="Akapitzlist"/>
        <w:widowControl w:val="0"/>
        <w:numPr>
          <w:ilvl w:val="0"/>
          <w:numId w:val="9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Transport</w:t>
      </w:r>
      <w:r w:rsidR="0023488D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775F33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stażystów </w:t>
      </w:r>
      <w:r w:rsidR="0023488D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uczestniczących</w:t>
      </w: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 w Szkoleniu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:</w:t>
      </w:r>
    </w:p>
    <w:p w14:paraId="6713DF91" w14:textId="0D19F813" w:rsidR="00D14337" w:rsidRPr="0004367D" w:rsidRDefault="00DE3633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transport dla 20 osób uczestniczących w szkoleniu w dniach: 2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6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.201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 i 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01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.201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 oraz w dniu wizyty na terenie jednego z mazowieckich obszarów Natura 2000.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Oferta Wykonawcy powinna zawierać propozycję i opis środka transportu, który ma umożliwić jednoczesny przewóz 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 osób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spełni wymagania autokaru klasy </w:t>
      </w:r>
      <w:proofErr w:type="spellStart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lux</w:t>
      </w:r>
      <w:proofErr w:type="spellEnd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tj. ma być wyposażony w klimatyzację, rozkł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adane fotele, nagłośnienie.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 nie pokrywa kosztów ewentualnego zakwa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terowania i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wyżywienia kierowcy.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Oferta Wykonawcy powinna uwzg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lędniać następujący harmonogram:</w:t>
      </w:r>
    </w:p>
    <w:p w14:paraId="0074A7B4" w14:textId="4BAE4B7D" w:rsidR="00D14337" w:rsidRPr="0004367D" w:rsidRDefault="00DE3633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pierwszego dnia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</w:t>
      </w:r>
      <w:r w:rsidR="004A7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6D620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6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6D620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.201</w:t>
      </w:r>
      <w:r w:rsidR="006D620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24292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r.) – podstawienie środka transportu na miejsce zbiórki przy Pałacu Kultury i Nauki (Plac Defilad 1, 00-901 Warszawa) o godz. 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12:00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transport do miej</w:t>
      </w:r>
      <w:r w:rsidR="00093AC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sca zakwaterowania uczestników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zkolenia;</w:t>
      </w:r>
    </w:p>
    <w:p w14:paraId="307A9963" w14:textId="7FD2EC13" w:rsidR="00EA1ACE" w:rsidRPr="0004367D" w:rsidRDefault="00EA1ACE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czwartego dnia Szkolenia transport (29.08.2018 r.) – transport uczestników do Ogrodu botanicznego w Powsinie w celu </w:t>
      </w:r>
      <w:r w:rsidR="00811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zwiedzania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 przewodnikiem, zgodnie z </w:t>
      </w:r>
      <w:r w:rsidR="005A2CE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Wstępnym P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rogramem Szkolenia. Po zakończeniu zwiedzania transport na miejsce zakwaterowania.</w:t>
      </w:r>
    </w:p>
    <w:p w14:paraId="165258B2" w14:textId="4ACC687D" w:rsidR="008E3883" w:rsidRPr="0004367D" w:rsidRDefault="00BB4928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piątego </w:t>
      </w:r>
      <w:r w:rsidR="001F56F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dni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</w:t>
      </w:r>
      <w:r w:rsidR="001F56F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7D4C3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(30.08.2018 r.)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wizyta </w:t>
      </w:r>
      <w:r w:rsidR="00B772C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terenie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B772C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jedn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eg</w:t>
      </w:r>
      <w:r w:rsidR="0024292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 </w:t>
      </w:r>
      <w:r w:rsidR="00B772C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 mazowieckich obszarów Natura 2000, który będzie wskazany przez Zamawiają</w:t>
      </w:r>
      <w:r w:rsidR="009E704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cego 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podstawienie środka transportu na miejsce z</w:t>
      </w:r>
      <w:r w:rsidR="009E704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akwaterowania i przewóz osób na 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szkolenie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obrębie województwa mazowieckiego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godz. 09:00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p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owrót na miejsce zakwaterowania o godz. 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18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:00;</w:t>
      </w:r>
    </w:p>
    <w:p w14:paraId="10D7382E" w14:textId="5F5264AC" w:rsidR="00AF6301" w:rsidRPr="0004367D" w:rsidRDefault="00DE3633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siódmego dnia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01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7D4C3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r.) – podstawienie środka transportu na miejsce zakwaterowani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 ucze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stników S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w godzinach przedpołudniowych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transport do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Pałacu Kultury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Nauki (Plac Defilad 1, 00-901 Warszawa). </w:t>
      </w:r>
    </w:p>
    <w:p w14:paraId="4903087A" w14:textId="5273DB48" w:rsidR="00610C36" w:rsidRPr="0004367D" w:rsidRDefault="00610C36" w:rsidP="005749FD">
      <w:pPr>
        <w:pStyle w:val="Akapitzlist"/>
        <w:widowControl w:val="0"/>
        <w:numPr>
          <w:ilvl w:val="0"/>
          <w:numId w:val="9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Sala szkoleniowa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:</w:t>
      </w:r>
    </w:p>
    <w:p w14:paraId="2B93041F" w14:textId="01081D43" w:rsidR="00AF6301" w:rsidRPr="0004367D" w:rsidRDefault="00610C36" w:rsidP="009E704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zobowiązany jest do zapewnienia sali szkoleniowej, w któ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rej będą odbywały się zajęcia w 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ramach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zkolenia, w tym samym budynku, w którym będzie zapewnione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zakwaterowanie dla uczestników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 w dniach </w:t>
      </w:r>
      <w:r w:rsidR="00AB5A3D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26.08.2018– 01.09.2018 r.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 wyłączeniem dnia, w którym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odbędzie się wizyta na terenie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jednego z ma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zowieckich obszarów Natura 2000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Sala szkoleniowa powinna mieć możliwoś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ć podziału na sale warsztatowe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Sala szkoleniowa w dniu</w:t>
      </w:r>
      <w:r w:rsidR="00D550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01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9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 nie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jest wymagana. Sale szkoleniowe muszą być wyposażone w sprzęt umożliwiający przeprowadzenie szkoleń i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prezentacji multimed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ialnych oraz obsługę techniczną.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Sala szkoleniowa będzie zapewnia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ła miejsca siedzące dla 20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w układzie „U” oraz możliwość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swobodnej pracy w 4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podgrupach (po 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 5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jednej podgrupie). Sala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szkoleniowa ma być wyposażona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klimatyzację oraz sprzęt taki jak: laptop, rzutnik, mikrofon, ekran do prezentacji, flipchart z kartkami lub tab</w:t>
      </w:r>
      <w:r w:rsidR="00093AC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lica, mazaki, gąbka. W miejscu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powinien być zapewniony dostęp do toalet, a posiłki powinny być serwowane w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oddzielnej sali,</w:t>
      </w:r>
      <w:r w:rsidR="00093AC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innej niż miejsce prowadzenia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zkolenia. Sala szkoleniowa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 xml:space="preserve">powinna znajdować się na wysokości co najmniej parteru 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obiektu hotelarskiego, w którym j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est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usytuowana, z oknami i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światłem dziennym. Sala po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winna być oznakowana zgodnie ze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wskazówkami Zamawiającego. Zamawiający przekaże Wykonawcy w terminie do 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="00973C2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dni roboczych licząc od dnia podpisania umowy w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sprawie zamówienia publicznego wszelkie niezbędne materiały, które będą wykorzystywane w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trakcie realizacji zamówienia (ulotki, broszury itp.). </w:t>
      </w:r>
    </w:p>
    <w:p w14:paraId="6F0BF539" w14:textId="77777777" w:rsidR="00363A67" w:rsidRDefault="00363A67" w:rsidP="00363A67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</w:p>
    <w:p w14:paraId="1DCB8C27" w14:textId="2E062D4D" w:rsidR="00610C36" w:rsidRPr="0004367D" w:rsidRDefault="0089702D" w:rsidP="005749FD">
      <w:pPr>
        <w:pStyle w:val="Akapitzlist"/>
        <w:widowControl w:val="0"/>
        <w:numPr>
          <w:ilvl w:val="0"/>
          <w:numId w:val="1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W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sparcie realizacji Szkolenia:</w:t>
      </w:r>
    </w:p>
    <w:p w14:paraId="35089CC5" w14:textId="7E766FA7" w:rsidR="00EA1ACE" w:rsidRPr="0004367D" w:rsidRDefault="00610C36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567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 odpowiedzialny za logistykę wszystkich elementów niezbędnych do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prawidłowej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realizacji zamówienia zgodnie z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SOP</w:t>
      </w:r>
      <w:r w:rsidR="0054629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 i 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Wstępnym</w:t>
      </w:r>
      <w:r w:rsidR="0054629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Programem Szkolenia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dbając przy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tym o interesy Zamawiającego. Wykonawca wyznaczy osobę do współpracy i bieżących kontaktów z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Zamawiającym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Bieżąca współpraca,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będzie polegała na kontaktach za pośrednictwem telefonu</w:t>
      </w:r>
      <w:r w:rsidR="0055720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lub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poczty elektronicznej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Dodatkowo w czasie tr</w:t>
      </w:r>
      <w:r w:rsidR="00FC21D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wania Szkolenia, tj. od 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26 sierpnia 2018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 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01 września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201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8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obecność 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miejscu realizacji Szkolenia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jednej osoby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dedykowanej do 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koordynacji i opieki nad 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uczestnikami i 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innym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osobami uczestniczącymi w realizacji szkolenia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tzw.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Koordynatora.</w:t>
      </w:r>
      <w:r w:rsid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będzie zobowiązany do informowania na bieżąco o każdej zmianie, bądź problemie w realizacji zadań oraz do zaproponowania alternatywnego rozwiązania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27249F79" w14:textId="14FB45E6" w:rsidR="00EA1ACE" w:rsidRPr="0004367D" w:rsidRDefault="00EA1ACE" w:rsidP="000261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Zamawiający zastrzega prawo do zmiany </w:t>
      </w:r>
      <w:r w:rsidR="005A2CE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Wstępnego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Programu 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517A0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w zakresie kolejności zaplanowanych w ramach szkolenia bloków tematycznych oraz </w:t>
      </w:r>
      <w:r w:rsidR="00C411C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atrakcji (np. w razie wystąpienia</w:t>
      </w:r>
      <w:r w:rsidR="00517A0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411C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niesprzyjającej pogody)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02614B" w:rsidRP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Ponadto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Koordynator ze strony Wykonawcy jest zobowiązany do 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uczestniczenia wraz z grupą w zap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lanowanych wizytach studyjnych a także podczas atrakcji organizowanych w miejscu zakwaterowania po zakończeniu sesji wykładowej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Transport, wyżywienie,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zakwaterowanie i ubezpieczenie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dla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Koordynatora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trakcie trwania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zapewnia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Wykonawca.</w:t>
      </w:r>
    </w:p>
    <w:p w14:paraId="1A029777" w14:textId="46A49919" w:rsidR="00EA1ACE" w:rsidRDefault="00C44EE5" w:rsidP="00C44EE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zobowiązany jest do 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zapewnienia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całodobowej opieki dla grupy 13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podczas trwania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dbałości o osoby biorące udział w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reagowanie na wszelkie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bieżące potrzeby organizacyjne. </w:t>
      </w:r>
    </w:p>
    <w:p w14:paraId="73C6B9D0" w14:textId="353ED1D6" w:rsidR="0002614B" w:rsidRPr="0004367D" w:rsidRDefault="0002614B" w:rsidP="000261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Zmiany organizacyjne w zakresie godzin wydania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posiłku, odjazdu/przyjazdu,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sal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szkoleniowych, pokoi, zmiany menu zgłoszone przez Zamawiającego lub zaakceptowane przez Zamawiającego nie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wymagają aneksu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5F289693" w14:textId="57855E09" w:rsidR="00AE24D1" w:rsidRDefault="00EA1ACE" w:rsidP="00C44EE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również opiekę w zakresie pierwszej pomocy oraz w razie potrzeby przekaże informacje o najbliżej placówce medycznej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zapewni transport do niej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Wykonawca jest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odpowiedzialny za dopilnowanie i egzekwowanie pod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stawowych zasad bezpieczeństwa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trakcie szkolenia i </w:t>
      </w:r>
      <w:r w:rsidR="00C44EE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811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izyt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42652DC6" w14:textId="77777777" w:rsidR="00C411C7" w:rsidRPr="0004367D" w:rsidRDefault="00C411C7" w:rsidP="00C44EE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549389DE" w14:textId="6E3B5F37" w:rsidR="00610C36" w:rsidRPr="0004367D" w:rsidRDefault="0089702D" w:rsidP="005749FD">
      <w:pPr>
        <w:pStyle w:val="Akapitzlist"/>
        <w:widowControl w:val="0"/>
        <w:numPr>
          <w:ilvl w:val="0"/>
          <w:numId w:val="1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</w:t>
      </w:r>
      <w:r w:rsidR="00610C36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bezpieczenie </w:t>
      </w:r>
      <w:r w:rsidR="00775F33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stażystów </w:t>
      </w:r>
      <w:r w:rsidR="00610C36" w:rsidRPr="0004367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uczestniczących w Szkoleniu</w:t>
      </w:r>
      <w:r w:rsidR="007F71AD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:</w:t>
      </w:r>
    </w:p>
    <w:p w14:paraId="3B1CDC98" w14:textId="762339E3" w:rsidR="00FB7D07" w:rsidRPr="0004367D" w:rsidRDefault="00610C36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jest zobowiązany świadczyć usługę ubezpieczenia dla grupy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uczestniczących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 prz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ez cały czas trwania Szkolenia. 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 zobowiązany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szczególności do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wykonania następujących zadań:</w:t>
      </w:r>
    </w:p>
    <w:p w14:paraId="5D478FFA" w14:textId="0447198B" w:rsidR="00FB7D07" w:rsidRPr="0004367D" w:rsidRDefault="00610C36" w:rsidP="005749FD">
      <w:pPr>
        <w:pStyle w:val="Akapitzlist"/>
        <w:widowControl w:val="0"/>
        <w:numPr>
          <w:ilvl w:val="0"/>
          <w:numId w:val="4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zapewnienia ubezpieczenia od następstw nieszczęśliwych wypadków (NNW) dla łącznej grupy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</w:t>
      </w:r>
      <w:r w:rsidR="00AB5A3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osób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podczas Szkolenia.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Minimalna kwota ubezpieczen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ia powinna wynieść 20 000 zł na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osobę.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Wykonawca zobowiązany jest do zapewnienia ubezpieczenia całodobowego w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ww. terminie. Wykonawca zapewni również ubezpieczenie, biorąc pod uwagę koniecz</w:t>
      </w:r>
      <w:r w:rsidR="00B056C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ność ubezpieczenia uczestników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nie tylko w trakci</w:t>
      </w:r>
      <w:r w:rsidR="00B056C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 trwania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ale także w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trakcie transportu grupy z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</w:t>
      </w:r>
      <w:r w:rsidR="00B056C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jsca zakwaterowania na miejsce S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i z powrotem;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05503FAB" w14:textId="36AB8C30" w:rsidR="004665B0" w:rsidRPr="005749FD" w:rsidRDefault="00610C36" w:rsidP="005749FD">
      <w:pPr>
        <w:pStyle w:val="Akapitzlist"/>
        <w:widowControl w:val="0"/>
        <w:numPr>
          <w:ilvl w:val="0"/>
          <w:numId w:val="4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bieżącej współpracy z Zamawiającym, w tym do kontaktów dr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ogą elektroniczną lub pisemną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przypadku wystąpienia problemów w zakresie zapewnienia ubezpieczenia</w:t>
      </w:r>
      <w:r w:rsidR="008B7EE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5C357A8B" w14:textId="5765191E" w:rsidR="004665B0" w:rsidRPr="007F71AD" w:rsidRDefault="004665B0" w:rsidP="005749FD">
      <w:pPr>
        <w:pStyle w:val="Akapitzlist"/>
        <w:widowControl w:val="0"/>
        <w:numPr>
          <w:ilvl w:val="0"/>
          <w:numId w:val="1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F71AD">
        <w:rPr>
          <w:rFonts w:ascii="Arial Unicode MS" w:eastAsia="Arial Unicode MS" w:hAnsi="Arial Unicode MS" w:cs="Arial Unicode MS"/>
          <w:b/>
          <w:bCs/>
          <w:sz w:val="20"/>
          <w:szCs w:val="20"/>
        </w:rPr>
        <w:t>Organizacja czasu po zakończeniu sesji wykładowej</w:t>
      </w:r>
      <w:r w:rsidR="007F71AD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14:paraId="0D155A0B" w14:textId="55F3BA5D" w:rsidR="00BB4928" w:rsidRPr="0004367D" w:rsidRDefault="004665B0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Wykonawca zgodnie z 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>Wstępnym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Programem </w:t>
      </w:r>
      <w:r w:rsidR="00AF649A" w:rsidRPr="0004367D">
        <w:rPr>
          <w:rFonts w:ascii="Arial Unicode MS" w:eastAsia="Arial Unicode MS" w:hAnsi="Arial Unicode MS" w:cs="Arial Unicode MS"/>
          <w:bCs/>
          <w:sz w:val="20"/>
          <w:szCs w:val="20"/>
        </w:rPr>
        <w:t>Szkolenia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>, stanowiącym Załącznik Nr 1 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do 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SOPZ, zorganizuje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atrakcje dla uczestników Szkolenia po zakończeniu sesji wykładowej.</w:t>
      </w:r>
    </w:p>
    <w:p w14:paraId="67DBE6DC" w14:textId="3921EDEC" w:rsidR="00BA07D4" w:rsidRPr="0004367D" w:rsidRDefault="00BA07D4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Trzeciego dnia Szkolenia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(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28.08.2018 r.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)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zgodnie z </w:t>
      </w:r>
      <w:r w:rsidR="005A2CEB">
        <w:rPr>
          <w:rFonts w:ascii="Arial Unicode MS" w:eastAsia="Arial Unicode MS" w:hAnsi="Arial Unicode MS" w:cs="Arial Unicode MS"/>
          <w:bCs/>
          <w:sz w:val="20"/>
          <w:szCs w:val="20"/>
        </w:rPr>
        <w:t>Wstępn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ym Programem Szkolenia Wykonawca zorganizuje 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izytę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terenową z przewodnikiem w okolicach 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miejsca 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zakwaterowania. Przebieg i temat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yka 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</w:t>
      </w:r>
      <w:r w:rsidR="00973C2C">
        <w:rPr>
          <w:rFonts w:ascii="Arial Unicode MS" w:eastAsia="Arial Unicode MS" w:hAnsi="Arial Unicode MS" w:cs="Arial Unicode MS"/>
          <w:bCs/>
          <w:sz w:val="20"/>
          <w:szCs w:val="20"/>
        </w:rPr>
        <w:t>y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dostosowane będą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do warunków w jakich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zlokalizowany będzie obiekt, w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którym odbywać się będzie Szkolenie tj. może to być odpowiednio: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spacer po okolicznym terenie z 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przyrodnikiem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wraz z rozpoznawaniem gatunków roślin i zwierząt,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pł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>ywanie kajakiem lub statkiem na 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okolicznym zbiorniku wodnym lub rzece, zwiedzanie okolicznych atrakcji turystycznych.</w:t>
      </w:r>
    </w:p>
    <w:p w14:paraId="1FD1A46F" w14:textId="7B105186" w:rsidR="000B4868" w:rsidRPr="0004367D" w:rsidRDefault="00BB4928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Czwartego dnia Szkolenia (29.08.2018 r.) </w:t>
      </w:r>
      <w:r w:rsidR="00781553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Wykonawca zorganizuje 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izytę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do Ogrodu B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otanicznego w Powsinie z przewodnikiem, dla łącznej grupy 16 osób. Wykonawca jest zobowiązany do pokrycia kosztów przewodnika po Ogrodzie Botanicznym oraz 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 xml:space="preserve">kosztów 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biletów wstępu. Wizyta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ma trwać od 2 do 3 godzin zegarowych nie licząc dojazdu do Ogrodu Botanicznego. W 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przypadku niesprzyjającej pogody Wykonawca zapewni alternatywną atrakcję w 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postaci np. zwiedzania Warszawy zabytkowym tramwajem lub starym autobusem „ogórkiem”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>, wizyty w wybranym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muzeum</w:t>
      </w:r>
      <w:r w:rsidR="000B486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.</w:t>
      </w:r>
    </w:p>
    <w:p w14:paraId="639B40F7" w14:textId="5B704B79" w:rsidR="00BB4928" w:rsidRPr="0004367D" w:rsidRDefault="00BB4928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61BC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Piątego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dnia Szkolenia (30.08.2018 r.) </w:t>
      </w:r>
      <w:r w:rsidR="0078155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zorganizuje wizytę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terenie jednego z </w:t>
      </w:r>
      <w:r w:rsidR="007F71A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maz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owieckich obszarów Natura 2000,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który będzie wskazany przez Zamawiającego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363A6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Obszar Natura 2000 będzie znajdował </w:t>
      </w:r>
      <w:r w:rsidR="00381B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się w odległości nie dalej niż 5</w:t>
      </w:r>
      <w:r w:rsidR="00363A6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0 km od granic miasta Warszawy. 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Kwestie formalne dotyczące uzyskania ewentualnego pozwolenia na wstęp </w:t>
      </w:r>
      <w:r w:rsidR="00461BC2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lub zorganizowania przewodnika po </w:t>
      </w:r>
      <w:r w:rsidR="007F71A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461BC2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terenie 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461BC2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bszaru Natura 2000 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zapewni Zamawiający. Wykonawca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zorganizuje dojazd na miejsce i 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pokryje ewentualne opłaty wnikające  z tytułu biletów wstępu lub opłat parkingowych.</w:t>
      </w:r>
    </w:p>
    <w:sectPr w:rsidR="00BB4928" w:rsidRPr="0004367D" w:rsidSect="00AD78DA">
      <w:footerReference w:type="default" r:id="rId8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A8515" w14:textId="77777777" w:rsidR="003E6AFE" w:rsidRDefault="003E6AFE">
      <w:pPr>
        <w:spacing w:after="0" w:line="240" w:lineRule="auto"/>
      </w:pPr>
      <w:r>
        <w:separator/>
      </w:r>
    </w:p>
  </w:endnote>
  <w:endnote w:type="continuationSeparator" w:id="0">
    <w:p w14:paraId="4D5328D9" w14:textId="77777777" w:rsidR="003E6AFE" w:rsidRDefault="003E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01CA" w14:textId="77777777" w:rsidR="00DA3E11" w:rsidRDefault="007F52B7" w:rsidP="007F52B7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1D757914" wp14:editId="3EB2AE7C">
          <wp:extent cx="5276850" cy="542925"/>
          <wp:effectExtent l="0" t="0" r="0" b="9525"/>
          <wp:docPr id="3" name="Obraz 3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E11">
      <w:tab/>
    </w:r>
  </w:p>
  <w:p w14:paraId="74745675" w14:textId="77777777" w:rsidR="00DA3E11" w:rsidRDefault="00DA3E11" w:rsidP="00C97A9C">
    <w:pPr>
      <w:pStyle w:val="Stopka"/>
      <w:jc w:val="center"/>
    </w:pPr>
  </w:p>
  <w:p w14:paraId="2E25A98F" w14:textId="77777777" w:rsidR="00DA3E11" w:rsidRPr="0091452D" w:rsidRDefault="00DA3E11" w:rsidP="00C97A9C">
    <w:pPr>
      <w:pStyle w:val="Stopka"/>
      <w:jc w:val="center"/>
      <w:rPr>
        <w:sz w:val="20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75E6B1E1" w14:textId="77777777" w:rsidR="00DA3E11" w:rsidRDefault="00DA3E11">
    <w:pPr>
      <w:pStyle w:val="Stopka"/>
      <w:tabs>
        <w:tab w:val="clear" w:pos="4536"/>
        <w:tab w:val="clear" w:pos="9072"/>
        <w:tab w:val="left" w:pos="24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7DB8" w14:textId="77777777" w:rsidR="003E6AFE" w:rsidRDefault="003E6A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E9AFD" w14:textId="77777777" w:rsidR="003E6AFE" w:rsidRDefault="003E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FEF"/>
    <w:multiLevelType w:val="hybridMultilevel"/>
    <w:tmpl w:val="7B8E9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3270C"/>
    <w:multiLevelType w:val="hybridMultilevel"/>
    <w:tmpl w:val="A02093DE"/>
    <w:lvl w:ilvl="0" w:tplc="DAC2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88C"/>
    <w:multiLevelType w:val="hybridMultilevel"/>
    <w:tmpl w:val="DBF4DC2A"/>
    <w:lvl w:ilvl="0" w:tplc="4C7A60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C7B"/>
    <w:multiLevelType w:val="hybridMultilevel"/>
    <w:tmpl w:val="A8F662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7E44C2"/>
    <w:multiLevelType w:val="hybridMultilevel"/>
    <w:tmpl w:val="880CD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2C1"/>
    <w:multiLevelType w:val="hybridMultilevel"/>
    <w:tmpl w:val="FE60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E77"/>
    <w:multiLevelType w:val="hybridMultilevel"/>
    <w:tmpl w:val="277A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FE7F52"/>
    <w:multiLevelType w:val="hybridMultilevel"/>
    <w:tmpl w:val="AEFE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66BE"/>
    <w:multiLevelType w:val="hybridMultilevel"/>
    <w:tmpl w:val="977638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0321C77"/>
    <w:multiLevelType w:val="hybridMultilevel"/>
    <w:tmpl w:val="5DF4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6D56"/>
    <w:multiLevelType w:val="hybridMultilevel"/>
    <w:tmpl w:val="2D92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0E348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6EE7"/>
    <w:multiLevelType w:val="hybridMultilevel"/>
    <w:tmpl w:val="ADC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96C6E"/>
    <w:multiLevelType w:val="hybridMultilevel"/>
    <w:tmpl w:val="24424A48"/>
    <w:lvl w:ilvl="0" w:tplc="A1C0D3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D"/>
    <w:rsid w:val="0000137B"/>
    <w:rsid w:val="00001B52"/>
    <w:rsid w:val="00004D2F"/>
    <w:rsid w:val="00006F78"/>
    <w:rsid w:val="0001401B"/>
    <w:rsid w:val="00015D47"/>
    <w:rsid w:val="0002614B"/>
    <w:rsid w:val="00032EC8"/>
    <w:rsid w:val="00033031"/>
    <w:rsid w:val="00037049"/>
    <w:rsid w:val="00042B91"/>
    <w:rsid w:val="0004367D"/>
    <w:rsid w:val="000448B4"/>
    <w:rsid w:val="0004769E"/>
    <w:rsid w:val="0005588E"/>
    <w:rsid w:val="00057D8F"/>
    <w:rsid w:val="00064001"/>
    <w:rsid w:val="00066F13"/>
    <w:rsid w:val="000672E0"/>
    <w:rsid w:val="00071C37"/>
    <w:rsid w:val="00074693"/>
    <w:rsid w:val="0007470A"/>
    <w:rsid w:val="000768FA"/>
    <w:rsid w:val="00092BBA"/>
    <w:rsid w:val="00093AC6"/>
    <w:rsid w:val="0009472D"/>
    <w:rsid w:val="00097554"/>
    <w:rsid w:val="00097A70"/>
    <w:rsid w:val="000A5135"/>
    <w:rsid w:val="000B16D8"/>
    <w:rsid w:val="000B4868"/>
    <w:rsid w:val="000C4399"/>
    <w:rsid w:val="000D50CC"/>
    <w:rsid w:val="000D52E5"/>
    <w:rsid w:val="000E24C6"/>
    <w:rsid w:val="000E4FE0"/>
    <w:rsid w:val="000E764E"/>
    <w:rsid w:val="000F3881"/>
    <w:rsid w:val="000F60B3"/>
    <w:rsid w:val="00102276"/>
    <w:rsid w:val="00103C2E"/>
    <w:rsid w:val="00107F00"/>
    <w:rsid w:val="001119B7"/>
    <w:rsid w:val="00112C18"/>
    <w:rsid w:val="00115503"/>
    <w:rsid w:val="00120B01"/>
    <w:rsid w:val="0012727F"/>
    <w:rsid w:val="00135F4D"/>
    <w:rsid w:val="00142FED"/>
    <w:rsid w:val="00154F84"/>
    <w:rsid w:val="00170066"/>
    <w:rsid w:val="001703DD"/>
    <w:rsid w:val="00172768"/>
    <w:rsid w:val="00174663"/>
    <w:rsid w:val="00174CDA"/>
    <w:rsid w:val="001762C2"/>
    <w:rsid w:val="001839FC"/>
    <w:rsid w:val="00190682"/>
    <w:rsid w:val="00197354"/>
    <w:rsid w:val="001A258B"/>
    <w:rsid w:val="001A3B15"/>
    <w:rsid w:val="001A3E1D"/>
    <w:rsid w:val="001B2263"/>
    <w:rsid w:val="001B39AA"/>
    <w:rsid w:val="001B4550"/>
    <w:rsid w:val="001B7E4B"/>
    <w:rsid w:val="001C7664"/>
    <w:rsid w:val="001D24C1"/>
    <w:rsid w:val="001D4E3A"/>
    <w:rsid w:val="001F04E8"/>
    <w:rsid w:val="001F56F6"/>
    <w:rsid w:val="001F5AE7"/>
    <w:rsid w:val="001F6CFC"/>
    <w:rsid w:val="00207F6A"/>
    <w:rsid w:val="0021283D"/>
    <w:rsid w:val="0023426B"/>
    <w:rsid w:val="0023488D"/>
    <w:rsid w:val="002361A8"/>
    <w:rsid w:val="00240938"/>
    <w:rsid w:val="00242925"/>
    <w:rsid w:val="00244727"/>
    <w:rsid w:val="002534C7"/>
    <w:rsid w:val="002720D2"/>
    <w:rsid w:val="00275315"/>
    <w:rsid w:val="00276D72"/>
    <w:rsid w:val="00287EC9"/>
    <w:rsid w:val="00296731"/>
    <w:rsid w:val="002A1F9C"/>
    <w:rsid w:val="002A5780"/>
    <w:rsid w:val="002A57AC"/>
    <w:rsid w:val="002B06E5"/>
    <w:rsid w:val="002B3A04"/>
    <w:rsid w:val="002B7CCD"/>
    <w:rsid w:val="002C4D63"/>
    <w:rsid w:val="002D2206"/>
    <w:rsid w:val="002D37A1"/>
    <w:rsid w:val="002D6D5E"/>
    <w:rsid w:val="002E5C5D"/>
    <w:rsid w:val="002E689B"/>
    <w:rsid w:val="002F1695"/>
    <w:rsid w:val="002F19A9"/>
    <w:rsid w:val="002F4A34"/>
    <w:rsid w:val="002F7F30"/>
    <w:rsid w:val="0030103B"/>
    <w:rsid w:val="00303552"/>
    <w:rsid w:val="00312A1F"/>
    <w:rsid w:val="00314CC3"/>
    <w:rsid w:val="00330408"/>
    <w:rsid w:val="0033277B"/>
    <w:rsid w:val="0033294F"/>
    <w:rsid w:val="00342475"/>
    <w:rsid w:val="003437A5"/>
    <w:rsid w:val="00343A6A"/>
    <w:rsid w:val="00344A23"/>
    <w:rsid w:val="0034589D"/>
    <w:rsid w:val="0034707E"/>
    <w:rsid w:val="00347BD3"/>
    <w:rsid w:val="003523B7"/>
    <w:rsid w:val="00352450"/>
    <w:rsid w:val="003543C8"/>
    <w:rsid w:val="003602A3"/>
    <w:rsid w:val="00362043"/>
    <w:rsid w:val="00363A67"/>
    <w:rsid w:val="00377C47"/>
    <w:rsid w:val="00381B34"/>
    <w:rsid w:val="00384361"/>
    <w:rsid w:val="00384B77"/>
    <w:rsid w:val="003857B5"/>
    <w:rsid w:val="0039593E"/>
    <w:rsid w:val="003A05C7"/>
    <w:rsid w:val="003A18FC"/>
    <w:rsid w:val="003B020D"/>
    <w:rsid w:val="003B0D46"/>
    <w:rsid w:val="003B6482"/>
    <w:rsid w:val="003B6E59"/>
    <w:rsid w:val="003C1843"/>
    <w:rsid w:val="003E1AF7"/>
    <w:rsid w:val="003E1CE4"/>
    <w:rsid w:val="003E3489"/>
    <w:rsid w:val="003E5BB6"/>
    <w:rsid w:val="003E6AFE"/>
    <w:rsid w:val="003F0113"/>
    <w:rsid w:val="003F55E0"/>
    <w:rsid w:val="00403B5E"/>
    <w:rsid w:val="00404397"/>
    <w:rsid w:val="0042261C"/>
    <w:rsid w:val="004246B6"/>
    <w:rsid w:val="00433101"/>
    <w:rsid w:val="004446B0"/>
    <w:rsid w:val="00450897"/>
    <w:rsid w:val="00450B9D"/>
    <w:rsid w:val="00461BC2"/>
    <w:rsid w:val="00463AE7"/>
    <w:rsid w:val="00465CDD"/>
    <w:rsid w:val="004665B0"/>
    <w:rsid w:val="00470BB0"/>
    <w:rsid w:val="004712B9"/>
    <w:rsid w:val="00473257"/>
    <w:rsid w:val="00474AA2"/>
    <w:rsid w:val="004A29F3"/>
    <w:rsid w:val="004A2D15"/>
    <w:rsid w:val="004A2D80"/>
    <w:rsid w:val="004A360C"/>
    <w:rsid w:val="004A4045"/>
    <w:rsid w:val="004A4423"/>
    <w:rsid w:val="004A459F"/>
    <w:rsid w:val="004A5E31"/>
    <w:rsid w:val="004A7883"/>
    <w:rsid w:val="004B0FBF"/>
    <w:rsid w:val="004B2A2D"/>
    <w:rsid w:val="004B3DE2"/>
    <w:rsid w:val="004C3FAE"/>
    <w:rsid w:val="004D12C4"/>
    <w:rsid w:val="004E0881"/>
    <w:rsid w:val="004F0293"/>
    <w:rsid w:val="004F2E68"/>
    <w:rsid w:val="004F4B73"/>
    <w:rsid w:val="004F5C89"/>
    <w:rsid w:val="004F7CB4"/>
    <w:rsid w:val="00500BE7"/>
    <w:rsid w:val="00505DAB"/>
    <w:rsid w:val="00511048"/>
    <w:rsid w:val="00514FF5"/>
    <w:rsid w:val="00517A04"/>
    <w:rsid w:val="00521D70"/>
    <w:rsid w:val="005238C6"/>
    <w:rsid w:val="00524982"/>
    <w:rsid w:val="0052571B"/>
    <w:rsid w:val="005334E0"/>
    <w:rsid w:val="00533BDE"/>
    <w:rsid w:val="00534D98"/>
    <w:rsid w:val="005402BC"/>
    <w:rsid w:val="00540EEB"/>
    <w:rsid w:val="00541C69"/>
    <w:rsid w:val="0054215D"/>
    <w:rsid w:val="00542239"/>
    <w:rsid w:val="00545360"/>
    <w:rsid w:val="00546297"/>
    <w:rsid w:val="00557209"/>
    <w:rsid w:val="00563F5C"/>
    <w:rsid w:val="00564901"/>
    <w:rsid w:val="0057002B"/>
    <w:rsid w:val="005749FD"/>
    <w:rsid w:val="00576053"/>
    <w:rsid w:val="0058133F"/>
    <w:rsid w:val="00583B6C"/>
    <w:rsid w:val="0059222A"/>
    <w:rsid w:val="005A1DA4"/>
    <w:rsid w:val="005A24AD"/>
    <w:rsid w:val="005A2CEB"/>
    <w:rsid w:val="005B735A"/>
    <w:rsid w:val="005C0BB5"/>
    <w:rsid w:val="005C16F9"/>
    <w:rsid w:val="005C5A7D"/>
    <w:rsid w:val="005C7229"/>
    <w:rsid w:val="005D679A"/>
    <w:rsid w:val="005D7A07"/>
    <w:rsid w:val="005E2EE9"/>
    <w:rsid w:val="005E627F"/>
    <w:rsid w:val="00602207"/>
    <w:rsid w:val="00603F7D"/>
    <w:rsid w:val="0060435E"/>
    <w:rsid w:val="00606773"/>
    <w:rsid w:val="00610C36"/>
    <w:rsid w:val="00612D04"/>
    <w:rsid w:val="00613D6B"/>
    <w:rsid w:val="0061554A"/>
    <w:rsid w:val="00620DB2"/>
    <w:rsid w:val="0063346E"/>
    <w:rsid w:val="00633BA9"/>
    <w:rsid w:val="0063496D"/>
    <w:rsid w:val="0063752C"/>
    <w:rsid w:val="00645DC4"/>
    <w:rsid w:val="00653B1B"/>
    <w:rsid w:val="00653D19"/>
    <w:rsid w:val="00675109"/>
    <w:rsid w:val="00676443"/>
    <w:rsid w:val="006767D7"/>
    <w:rsid w:val="00681C80"/>
    <w:rsid w:val="006839D1"/>
    <w:rsid w:val="006856D6"/>
    <w:rsid w:val="006911F9"/>
    <w:rsid w:val="00697A35"/>
    <w:rsid w:val="006A1ED5"/>
    <w:rsid w:val="006A311B"/>
    <w:rsid w:val="006A7E08"/>
    <w:rsid w:val="006B023C"/>
    <w:rsid w:val="006B28BE"/>
    <w:rsid w:val="006B56B4"/>
    <w:rsid w:val="006C12D5"/>
    <w:rsid w:val="006C12DE"/>
    <w:rsid w:val="006C5EAD"/>
    <w:rsid w:val="006C62EF"/>
    <w:rsid w:val="006C7040"/>
    <w:rsid w:val="006C7E00"/>
    <w:rsid w:val="006D2BF6"/>
    <w:rsid w:val="006D620E"/>
    <w:rsid w:val="006D62CD"/>
    <w:rsid w:val="006D66CE"/>
    <w:rsid w:val="006F0C9E"/>
    <w:rsid w:val="006F3A0A"/>
    <w:rsid w:val="006F50E5"/>
    <w:rsid w:val="006F68C3"/>
    <w:rsid w:val="006F705A"/>
    <w:rsid w:val="007053E8"/>
    <w:rsid w:val="00705D74"/>
    <w:rsid w:val="00712FC6"/>
    <w:rsid w:val="0071436A"/>
    <w:rsid w:val="007152D3"/>
    <w:rsid w:val="00715D3B"/>
    <w:rsid w:val="00716A33"/>
    <w:rsid w:val="00723888"/>
    <w:rsid w:val="007277FE"/>
    <w:rsid w:val="007279EA"/>
    <w:rsid w:val="00732948"/>
    <w:rsid w:val="007507E1"/>
    <w:rsid w:val="007556AB"/>
    <w:rsid w:val="0075795B"/>
    <w:rsid w:val="00762425"/>
    <w:rsid w:val="0076483A"/>
    <w:rsid w:val="007736D9"/>
    <w:rsid w:val="00775F33"/>
    <w:rsid w:val="00776ACD"/>
    <w:rsid w:val="00781553"/>
    <w:rsid w:val="0078201A"/>
    <w:rsid w:val="0078522F"/>
    <w:rsid w:val="00792089"/>
    <w:rsid w:val="00795F9B"/>
    <w:rsid w:val="007969E8"/>
    <w:rsid w:val="0079793F"/>
    <w:rsid w:val="007A6DEE"/>
    <w:rsid w:val="007C3493"/>
    <w:rsid w:val="007C52A9"/>
    <w:rsid w:val="007C6E9C"/>
    <w:rsid w:val="007D4C33"/>
    <w:rsid w:val="007E4167"/>
    <w:rsid w:val="007E4F51"/>
    <w:rsid w:val="007F52B7"/>
    <w:rsid w:val="007F71AD"/>
    <w:rsid w:val="007F7686"/>
    <w:rsid w:val="00806DEC"/>
    <w:rsid w:val="008115D8"/>
    <w:rsid w:val="008116E4"/>
    <w:rsid w:val="00813ACE"/>
    <w:rsid w:val="00816F49"/>
    <w:rsid w:val="00817753"/>
    <w:rsid w:val="008211EA"/>
    <w:rsid w:val="0082274D"/>
    <w:rsid w:val="00831D71"/>
    <w:rsid w:val="00835432"/>
    <w:rsid w:val="008357A0"/>
    <w:rsid w:val="0085141E"/>
    <w:rsid w:val="00860DAC"/>
    <w:rsid w:val="0086228F"/>
    <w:rsid w:val="00863CE7"/>
    <w:rsid w:val="00867D45"/>
    <w:rsid w:val="00872FAD"/>
    <w:rsid w:val="00874116"/>
    <w:rsid w:val="0087586B"/>
    <w:rsid w:val="00892B85"/>
    <w:rsid w:val="008956CC"/>
    <w:rsid w:val="008966FF"/>
    <w:rsid w:val="0089702D"/>
    <w:rsid w:val="008A01B1"/>
    <w:rsid w:val="008A0A8D"/>
    <w:rsid w:val="008A4002"/>
    <w:rsid w:val="008A74B7"/>
    <w:rsid w:val="008B7EE1"/>
    <w:rsid w:val="008C0712"/>
    <w:rsid w:val="008C192B"/>
    <w:rsid w:val="008C47FD"/>
    <w:rsid w:val="008E0761"/>
    <w:rsid w:val="008E3883"/>
    <w:rsid w:val="009023C8"/>
    <w:rsid w:val="00910F6F"/>
    <w:rsid w:val="009110EB"/>
    <w:rsid w:val="0091401F"/>
    <w:rsid w:val="00914F32"/>
    <w:rsid w:val="00916B65"/>
    <w:rsid w:val="00916E32"/>
    <w:rsid w:val="00932ED7"/>
    <w:rsid w:val="00937157"/>
    <w:rsid w:val="00941C13"/>
    <w:rsid w:val="00943B26"/>
    <w:rsid w:val="00945F09"/>
    <w:rsid w:val="00954BDF"/>
    <w:rsid w:val="0095704D"/>
    <w:rsid w:val="0096283E"/>
    <w:rsid w:val="00963229"/>
    <w:rsid w:val="00973C2C"/>
    <w:rsid w:val="009818D3"/>
    <w:rsid w:val="00983FFD"/>
    <w:rsid w:val="00985A65"/>
    <w:rsid w:val="00985D5C"/>
    <w:rsid w:val="009876D3"/>
    <w:rsid w:val="00987F92"/>
    <w:rsid w:val="009A2BCC"/>
    <w:rsid w:val="009B173B"/>
    <w:rsid w:val="009B1A0D"/>
    <w:rsid w:val="009C099F"/>
    <w:rsid w:val="009C27BC"/>
    <w:rsid w:val="009C342B"/>
    <w:rsid w:val="009C49A9"/>
    <w:rsid w:val="009D16EF"/>
    <w:rsid w:val="009D3AEC"/>
    <w:rsid w:val="009D48D0"/>
    <w:rsid w:val="009D665B"/>
    <w:rsid w:val="009E1E1D"/>
    <w:rsid w:val="009E7041"/>
    <w:rsid w:val="00A001CA"/>
    <w:rsid w:val="00A00C8D"/>
    <w:rsid w:val="00A17045"/>
    <w:rsid w:val="00A20E8E"/>
    <w:rsid w:val="00A20EBA"/>
    <w:rsid w:val="00A21C2F"/>
    <w:rsid w:val="00A3251C"/>
    <w:rsid w:val="00A34D44"/>
    <w:rsid w:val="00A36D12"/>
    <w:rsid w:val="00A45F73"/>
    <w:rsid w:val="00A51A07"/>
    <w:rsid w:val="00A51A3A"/>
    <w:rsid w:val="00A56F9F"/>
    <w:rsid w:val="00A641B1"/>
    <w:rsid w:val="00A6597C"/>
    <w:rsid w:val="00A704B8"/>
    <w:rsid w:val="00A75752"/>
    <w:rsid w:val="00A8782C"/>
    <w:rsid w:val="00A96548"/>
    <w:rsid w:val="00A96A84"/>
    <w:rsid w:val="00A97228"/>
    <w:rsid w:val="00AA0BC3"/>
    <w:rsid w:val="00AA2D3C"/>
    <w:rsid w:val="00AA2F4D"/>
    <w:rsid w:val="00AA3D96"/>
    <w:rsid w:val="00AA527E"/>
    <w:rsid w:val="00AB5A3D"/>
    <w:rsid w:val="00AC038F"/>
    <w:rsid w:val="00AC138C"/>
    <w:rsid w:val="00AC240B"/>
    <w:rsid w:val="00AC303E"/>
    <w:rsid w:val="00AC7BFD"/>
    <w:rsid w:val="00AD0519"/>
    <w:rsid w:val="00AD0CEA"/>
    <w:rsid w:val="00AD1D74"/>
    <w:rsid w:val="00AD78DA"/>
    <w:rsid w:val="00AE24D1"/>
    <w:rsid w:val="00AE2FE9"/>
    <w:rsid w:val="00AE79B6"/>
    <w:rsid w:val="00AF19E8"/>
    <w:rsid w:val="00AF30C0"/>
    <w:rsid w:val="00AF6301"/>
    <w:rsid w:val="00AF649A"/>
    <w:rsid w:val="00AF76CE"/>
    <w:rsid w:val="00B02773"/>
    <w:rsid w:val="00B056C1"/>
    <w:rsid w:val="00B069AE"/>
    <w:rsid w:val="00B15E2E"/>
    <w:rsid w:val="00B222F8"/>
    <w:rsid w:val="00B25443"/>
    <w:rsid w:val="00B26B67"/>
    <w:rsid w:val="00B32BF8"/>
    <w:rsid w:val="00B353C4"/>
    <w:rsid w:val="00B35BE4"/>
    <w:rsid w:val="00B363FC"/>
    <w:rsid w:val="00B37856"/>
    <w:rsid w:val="00B4305F"/>
    <w:rsid w:val="00B4503C"/>
    <w:rsid w:val="00B46AEB"/>
    <w:rsid w:val="00B55BD0"/>
    <w:rsid w:val="00B56284"/>
    <w:rsid w:val="00B56CFD"/>
    <w:rsid w:val="00B605D5"/>
    <w:rsid w:val="00B6566C"/>
    <w:rsid w:val="00B66F98"/>
    <w:rsid w:val="00B67CB1"/>
    <w:rsid w:val="00B726F9"/>
    <w:rsid w:val="00B772C4"/>
    <w:rsid w:val="00B802F9"/>
    <w:rsid w:val="00B85FAB"/>
    <w:rsid w:val="00B86C03"/>
    <w:rsid w:val="00B968C0"/>
    <w:rsid w:val="00BA07D4"/>
    <w:rsid w:val="00BA184A"/>
    <w:rsid w:val="00BA3BED"/>
    <w:rsid w:val="00BA57A0"/>
    <w:rsid w:val="00BB055A"/>
    <w:rsid w:val="00BB07C5"/>
    <w:rsid w:val="00BB22A7"/>
    <w:rsid w:val="00BB29F6"/>
    <w:rsid w:val="00BB4928"/>
    <w:rsid w:val="00BC6C63"/>
    <w:rsid w:val="00BD5BFC"/>
    <w:rsid w:val="00BE13F1"/>
    <w:rsid w:val="00BE27D0"/>
    <w:rsid w:val="00BE68DB"/>
    <w:rsid w:val="00BE7E3F"/>
    <w:rsid w:val="00BF4426"/>
    <w:rsid w:val="00BF5279"/>
    <w:rsid w:val="00C11503"/>
    <w:rsid w:val="00C148AD"/>
    <w:rsid w:val="00C14F36"/>
    <w:rsid w:val="00C1745C"/>
    <w:rsid w:val="00C22FC0"/>
    <w:rsid w:val="00C25FB9"/>
    <w:rsid w:val="00C350B4"/>
    <w:rsid w:val="00C411C7"/>
    <w:rsid w:val="00C44EE5"/>
    <w:rsid w:val="00C458A4"/>
    <w:rsid w:val="00C51A06"/>
    <w:rsid w:val="00C556C3"/>
    <w:rsid w:val="00C55F0C"/>
    <w:rsid w:val="00C60445"/>
    <w:rsid w:val="00C678CF"/>
    <w:rsid w:val="00C750E9"/>
    <w:rsid w:val="00C7544D"/>
    <w:rsid w:val="00C771CC"/>
    <w:rsid w:val="00C82142"/>
    <w:rsid w:val="00C8226A"/>
    <w:rsid w:val="00C861CC"/>
    <w:rsid w:val="00C96877"/>
    <w:rsid w:val="00C97A9C"/>
    <w:rsid w:val="00CA078B"/>
    <w:rsid w:val="00CB1D96"/>
    <w:rsid w:val="00CC1569"/>
    <w:rsid w:val="00CD2ACD"/>
    <w:rsid w:val="00CD4201"/>
    <w:rsid w:val="00CE1129"/>
    <w:rsid w:val="00CF5077"/>
    <w:rsid w:val="00D05267"/>
    <w:rsid w:val="00D10A6D"/>
    <w:rsid w:val="00D14337"/>
    <w:rsid w:val="00D207B3"/>
    <w:rsid w:val="00D20DCB"/>
    <w:rsid w:val="00D235F4"/>
    <w:rsid w:val="00D241D2"/>
    <w:rsid w:val="00D248AD"/>
    <w:rsid w:val="00D2576A"/>
    <w:rsid w:val="00D27829"/>
    <w:rsid w:val="00D30824"/>
    <w:rsid w:val="00D320B9"/>
    <w:rsid w:val="00D36A3F"/>
    <w:rsid w:val="00D4035A"/>
    <w:rsid w:val="00D40720"/>
    <w:rsid w:val="00D45464"/>
    <w:rsid w:val="00D4615A"/>
    <w:rsid w:val="00D46CFF"/>
    <w:rsid w:val="00D5502C"/>
    <w:rsid w:val="00D60FBD"/>
    <w:rsid w:val="00D62A7C"/>
    <w:rsid w:val="00D646D5"/>
    <w:rsid w:val="00D65128"/>
    <w:rsid w:val="00D6577F"/>
    <w:rsid w:val="00D66601"/>
    <w:rsid w:val="00D72E13"/>
    <w:rsid w:val="00D80AA3"/>
    <w:rsid w:val="00D908FA"/>
    <w:rsid w:val="00DA37E7"/>
    <w:rsid w:val="00DA3E11"/>
    <w:rsid w:val="00DC5150"/>
    <w:rsid w:val="00DC5C35"/>
    <w:rsid w:val="00DC73D4"/>
    <w:rsid w:val="00DD2926"/>
    <w:rsid w:val="00DD67BA"/>
    <w:rsid w:val="00DE10B1"/>
    <w:rsid w:val="00DE3633"/>
    <w:rsid w:val="00E00184"/>
    <w:rsid w:val="00E01D27"/>
    <w:rsid w:val="00E01EFB"/>
    <w:rsid w:val="00E208DC"/>
    <w:rsid w:val="00E23302"/>
    <w:rsid w:val="00E24EC1"/>
    <w:rsid w:val="00E27518"/>
    <w:rsid w:val="00E27893"/>
    <w:rsid w:val="00E31D5F"/>
    <w:rsid w:val="00E32FFB"/>
    <w:rsid w:val="00E35870"/>
    <w:rsid w:val="00E40633"/>
    <w:rsid w:val="00E40F47"/>
    <w:rsid w:val="00E420AF"/>
    <w:rsid w:val="00E51AB6"/>
    <w:rsid w:val="00E520B1"/>
    <w:rsid w:val="00E53B47"/>
    <w:rsid w:val="00E55EB5"/>
    <w:rsid w:val="00E645DA"/>
    <w:rsid w:val="00E67871"/>
    <w:rsid w:val="00E709E3"/>
    <w:rsid w:val="00E70DF4"/>
    <w:rsid w:val="00E742C0"/>
    <w:rsid w:val="00E74F81"/>
    <w:rsid w:val="00E80E40"/>
    <w:rsid w:val="00E875D7"/>
    <w:rsid w:val="00E9281A"/>
    <w:rsid w:val="00E92F0E"/>
    <w:rsid w:val="00E948FF"/>
    <w:rsid w:val="00EA1ACE"/>
    <w:rsid w:val="00EA1B6C"/>
    <w:rsid w:val="00EA4BDA"/>
    <w:rsid w:val="00EA4C7C"/>
    <w:rsid w:val="00EA4D2E"/>
    <w:rsid w:val="00EB427D"/>
    <w:rsid w:val="00EC1FE5"/>
    <w:rsid w:val="00EC5E10"/>
    <w:rsid w:val="00ED35F3"/>
    <w:rsid w:val="00ED6777"/>
    <w:rsid w:val="00EE6670"/>
    <w:rsid w:val="00EE7294"/>
    <w:rsid w:val="00EE7F6E"/>
    <w:rsid w:val="00EF0FAB"/>
    <w:rsid w:val="00EF28DF"/>
    <w:rsid w:val="00EF745B"/>
    <w:rsid w:val="00EF7ABD"/>
    <w:rsid w:val="00F07A16"/>
    <w:rsid w:val="00F07AF2"/>
    <w:rsid w:val="00F12DB4"/>
    <w:rsid w:val="00F2640D"/>
    <w:rsid w:val="00F336C0"/>
    <w:rsid w:val="00F43818"/>
    <w:rsid w:val="00F46026"/>
    <w:rsid w:val="00F50693"/>
    <w:rsid w:val="00F56E4F"/>
    <w:rsid w:val="00F6268D"/>
    <w:rsid w:val="00F7054E"/>
    <w:rsid w:val="00F82315"/>
    <w:rsid w:val="00F94548"/>
    <w:rsid w:val="00FA04BD"/>
    <w:rsid w:val="00FA1439"/>
    <w:rsid w:val="00FA39E0"/>
    <w:rsid w:val="00FA3ABD"/>
    <w:rsid w:val="00FB473A"/>
    <w:rsid w:val="00FB7D07"/>
    <w:rsid w:val="00FC21DC"/>
    <w:rsid w:val="00FC3796"/>
    <w:rsid w:val="00FD509F"/>
    <w:rsid w:val="00FD5FD5"/>
    <w:rsid w:val="00FE1E55"/>
    <w:rsid w:val="00FE6CF5"/>
    <w:rsid w:val="00FF071C"/>
    <w:rsid w:val="00FF0E1C"/>
    <w:rsid w:val="00FF20E8"/>
    <w:rsid w:val="00FF2CC7"/>
    <w:rsid w:val="00FF4637"/>
    <w:rsid w:val="00FF4DB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C137"/>
  <w15:docId w15:val="{B051FB8B-4743-45E7-B4B2-7811ACE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A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D78DA"/>
    <w:rPr>
      <w:sz w:val="16"/>
      <w:szCs w:val="16"/>
    </w:rPr>
  </w:style>
  <w:style w:type="paragraph" w:styleId="Tekstkomentarza">
    <w:name w:val="annotation text"/>
    <w:basedOn w:val="Normalny"/>
    <w:rsid w:val="00AD7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78DA"/>
    <w:rPr>
      <w:b/>
      <w:bCs/>
    </w:rPr>
  </w:style>
  <w:style w:type="character" w:customStyle="1" w:styleId="TematkomentarzaZnak">
    <w:name w:val="Temat komentarza Znak"/>
    <w:basedOn w:val="TekstkomentarzaZnak"/>
    <w:rsid w:val="00AD78DA"/>
    <w:rPr>
      <w:b/>
      <w:bCs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78DA"/>
    <w:pPr>
      <w:ind w:left="720"/>
    </w:pPr>
  </w:style>
  <w:style w:type="paragraph" w:styleId="Nagwek">
    <w:name w:val="head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D78DA"/>
  </w:style>
  <w:style w:type="paragraph" w:styleId="Stopka">
    <w:name w:val="foot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AD78D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73257"/>
  </w:style>
  <w:style w:type="paragraph" w:customStyle="1" w:styleId="Akapitzlist1">
    <w:name w:val="Akapit z listą1"/>
    <w:basedOn w:val="Normalny"/>
    <w:uiPriority w:val="99"/>
    <w:rsid w:val="008E0761"/>
    <w:pPr>
      <w:autoSpaceDN/>
      <w:spacing w:after="0" w:line="240" w:lineRule="auto"/>
      <w:ind w:left="720"/>
      <w:textAlignment w:val="auto"/>
    </w:pPr>
    <w:rPr>
      <w:rFonts w:eastAsia="Times New Roman"/>
      <w:lang w:eastAsia="ar-SA"/>
    </w:rPr>
  </w:style>
  <w:style w:type="character" w:styleId="Pogrubienie">
    <w:name w:val="Strong"/>
    <w:uiPriority w:val="22"/>
    <w:qFormat/>
    <w:rsid w:val="00910F6F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910F6F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A36D1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274D"/>
    <w:pPr>
      <w:autoSpaceDN/>
      <w:spacing w:after="0" w:line="240" w:lineRule="auto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9103-D859-4EF6-A763-9F5126AF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Lidia Sternik</cp:lastModifiedBy>
  <cp:revision>5</cp:revision>
  <cp:lastPrinted>2018-06-22T12:26:00Z</cp:lastPrinted>
  <dcterms:created xsi:type="dcterms:W3CDTF">2018-07-05T09:01:00Z</dcterms:created>
  <dcterms:modified xsi:type="dcterms:W3CDTF">2018-07-05T12:12:00Z</dcterms:modified>
</cp:coreProperties>
</file>