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C705D" w14:textId="77777777" w:rsidR="005929BC" w:rsidRPr="00335EBB" w:rsidRDefault="008E4BD2" w:rsidP="001E5915">
      <w:pPr>
        <w:spacing w:before="360" w:after="360"/>
        <w:jc w:val="center"/>
        <w:rPr>
          <w:rFonts w:ascii="Garamond" w:hAnsi="Garamond" w:cs="Times New Roman"/>
          <w:b/>
          <w:sz w:val="26"/>
          <w:szCs w:val="26"/>
        </w:rPr>
      </w:pPr>
      <w:r w:rsidRPr="00335EBB">
        <w:rPr>
          <w:rFonts w:ascii="Garamond" w:hAnsi="Garamond" w:cs="Times New Roman"/>
          <w:b/>
          <w:sz w:val="26"/>
          <w:szCs w:val="26"/>
        </w:rPr>
        <w:t>SZ</w:t>
      </w:r>
      <w:r w:rsidR="00562423" w:rsidRPr="00335EBB">
        <w:rPr>
          <w:rFonts w:ascii="Garamond" w:hAnsi="Garamond" w:cs="Times New Roman"/>
          <w:b/>
          <w:sz w:val="26"/>
          <w:szCs w:val="26"/>
        </w:rPr>
        <w:t>CZ</w:t>
      </w:r>
      <w:r w:rsidRPr="00335EBB">
        <w:rPr>
          <w:rFonts w:ascii="Garamond" w:hAnsi="Garamond" w:cs="Times New Roman"/>
          <w:b/>
          <w:sz w:val="26"/>
          <w:szCs w:val="26"/>
        </w:rPr>
        <w:t>EGÓŁOWY OPIS PRZEDMIOTU ZAMÓWIENIA</w:t>
      </w:r>
    </w:p>
    <w:p w14:paraId="233F54E9" w14:textId="02D07130" w:rsidR="005E0C22" w:rsidRPr="005E0C22" w:rsidRDefault="005E0C22" w:rsidP="005E0C22">
      <w:pPr>
        <w:numPr>
          <w:ilvl w:val="0"/>
          <w:numId w:val="12"/>
        </w:numPr>
        <w:tabs>
          <w:tab w:val="left" w:pos="284"/>
        </w:tabs>
        <w:ind w:left="284" w:hanging="284"/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 xml:space="preserve">Przedmiotem zamówienia jest świadczenie usług w zakresie organizacji jednodniowej </w:t>
      </w:r>
      <w:r w:rsidR="00CD4665">
        <w:rPr>
          <w:rFonts w:ascii="Garamond" w:hAnsi="Garamond"/>
          <w:sz w:val="26"/>
          <w:szCs w:val="26"/>
        </w:rPr>
        <w:t>k</w:t>
      </w:r>
      <w:r w:rsidR="00CD4665" w:rsidRPr="005E0C22">
        <w:rPr>
          <w:rFonts w:ascii="Garamond" w:hAnsi="Garamond"/>
          <w:sz w:val="26"/>
          <w:szCs w:val="26"/>
        </w:rPr>
        <w:t xml:space="preserve">onferencji </w:t>
      </w:r>
      <w:r w:rsidRPr="005E0C22">
        <w:rPr>
          <w:rFonts w:ascii="Garamond" w:hAnsi="Garamond"/>
          <w:sz w:val="26"/>
          <w:szCs w:val="26"/>
        </w:rPr>
        <w:t xml:space="preserve">poświęconej wdrażaniu Europejskiej Konwencji Krajobrazowej, </w:t>
      </w:r>
      <w:r w:rsidR="00805D7A">
        <w:rPr>
          <w:rFonts w:ascii="Garamond" w:hAnsi="Garamond"/>
          <w:sz w:val="26"/>
          <w:szCs w:val="26"/>
        </w:rPr>
        <w:br/>
      </w:r>
      <w:r w:rsidRPr="005E0C22">
        <w:rPr>
          <w:rFonts w:ascii="Garamond" w:hAnsi="Garamond"/>
          <w:sz w:val="26"/>
          <w:szCs w:val="26"/>
        </w:rPr>
        <w:t>która odbędzie się w dniu 6 października 2015 r., zwanej dalej</w:t>
      </w:r>
      <w:r w:rsidR="00CD4665">
        <w:rPr>
          <w:rFonts w:ascii="Garamond" w:hAnsi="Garamond"/>
          <w:sz w:val="26"/>
          <w:szCs w:val="26"/>
        </w:rPr>
        <w:t>:</w:t>
      </w:r>
      <w:r w:rsidRPr="005E0C22">
        <w:rPr>
          <w:rFonts w:ascii="Garamond" w:hAnsi="Garamond"/>
          <w:sz w:val="26"/>
          <w:szCs w:val="26"/>
        </w:rPr>
        <w:t xml:space="preserve"> „Konferencją”.</w:t>
      </w:r>
    </w:p>
    <w:p w14:paraId="4FA9402A" w14:textId="77777777" w:rsidR="005E0C22" w:rsidRPr="005E0C22" w:rsidRDefault="005E0C22" w:rsidP="005E0C22">
      <w:pPr>
        <w:numPr>
          <w:ilvl w:val="0"/>
          <w:numId w:val="12"/>
        </w:numPr>
        <w:tabs>
          <w:tab w:val="left" w:pos="284"/>
        </w:tabs>
        <w:ind w:left="284" w:hanging="284"/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 xml:space="preserve">Przez organizację i obsługę Konferencji rozumie się zapewnienie usług gastronomicznych oraz zapewnienie sali konferencyjnej. </w:t>
      </w:r>
    </w:p>
    <w:p w14:paraId="2B0F7D13" w14:textId="119300C1" w:rsidR="005E0C22" w:rsidRPr="000E0511" w:rsidRDefault="005E0C22" w:rsidP="008D08E7">
      <w:pPr>
        <w:numPr>
          <w:ilvl w:val="0"/>
          <w:numId w:val="12"/>
        </w:numPr>
        <w:tabs>
          <w:tab w:val="left" w:pos="284"/>
        </w:tabs>
        <w:ind w:left="284" w:hanging="284"/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>Miejsce realizacji usługi</w:t>
      </w:r>
      <w:r w:rsidR="00CD4665">
        <w:rPr>
          <w:rFonts w:ascii="Garamond" w:hAnsi="Garamond"/>
          <w:sz w:val="26"/>
          <w:szCs w:val="26"/>
        </w:rPr>
        <w:t xml:space="preserve"> - o</w:t>
      </w:r>
      <w:r w:rsidRPr="00CD4665">
        <w:rPr>
          <w:rFonts w:ascii="Garamond" w:hAnsi="Garamond"/>
          <w:sz w:val="26"/>
          <w:szCs w:val="26"/>
        </w:rPr>
        <w:t xml:space="preserve">biekt zlokalizowany w granicach Miasta Stołecznego Warszawy, w odległości nie większej niż 6 km w linii prostej od Dworca Centralnego </w:t>
      </w:r>
      <w:r w:rsidR="00805D7A">
        <w:rPr>
          <w:rFonts w:ascii="Garamond" w:hAnsi="Garamond"/>
          <w:sz w:val="26"/>
          <w:szCs w:val="26"/>
        </w:rPr>
        <w:br/>
      </w:r>
      <w:r w:rsidRPr="00CD4665">
        <w:rPr>
          <w:rFonts w:ascii="Garamond" w:hAnsi="Garamond"/>
          <w:sz w:val="26"/>
          <w:szCs w:val="26"/>
        </w:rPr>
        <w:t>w Warszawie.</w:t>
      </w:r>
    </w:p>
    <w:p w14:paraId="0C3E1860" w14:textId="77777777" w:rsidR="005E0C22" w:rsidRPr="005E0C22" w:rsidRDefault="005E0C22" w:rsidP="005E0C22">
      <w:pPr>
        <w:numPr>
          <w:ilvl w:val="0"/>
          <w:numId w:val="12"/>
        </w:numPr>
        <w:tabs>
          <w:tab w:val="left" w:pos="284"/>
        </w:tabs>
        <w:ind w:left="284" w:hanging="284"/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 xml:space="preserve">Zamawiający wymaga, aby sala, w której odbędzie się Konferencja oraz miejsce spożywania posiłków znajdowały się w tym samym budynku. </w:t>
      </w:r>
    </w:p>
    <w:p w14:paraId="4539BF84" w14:textId="77777777" w:rsidR="005E0C22" w:rsidRPr="005E0C22" w:rsidRDefault="005E0C22" w:rsidP="005E0C22">
      <w:pPr>
        <w:numPr>
          <w:ilvl w:val="0"/>
          <w:numId w:val="12"/>
        </w:numPr>
        <w:tabs>
          <w:tab w:val="left" w:pos="284"/>
        </w:tabs>
        <w:ind w:left="284" w:hanging="284"/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 xml:space="preserve">Uczestnicy spotkania: łączna maksymalna liczba uczestników – 120 osób. </w:t>
      </w:r>
    </w:p>
    <w:p w14:paraId="5374FDF9" w14:textId="4F909613" w:rsidR="005E0C22" w:rsidRPr="005E0C22" w:rsidRDefault="005E0C22" w:rsidP="005E0C22">
      <w:pPr>
        <w:numPr>
          <w:ilvl w:val="0"/>
          <w:numId w:val="12"/>
        </w:numPr>
        <w:tabs>
          <w:tab w:val="left" w:pos="284"/>
        </w:tabs>
        <w:ind w:left="284" w:hanging="284"/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 xml:space="preserve">Zamawiający zastrzega sobie możliwość </w:t>
      </w:r>
      <w:proofErr w:type="spellStart"/>
      <w:r w:rsidRPr="005E0C22">
        <w:rPr>
          <w:rFonts w:ascii="Garamond" w:hAnsi="Garamond"/>
          <w:sz w:val="26"/>
          <w:szCs w:val="26"/>
        </w:rPr>
        <w:t>bezkosztowej</w:t>
      </w:r>
      <w:proofErr w:type="spellEnd"/>
      <w:r w:rsidRPr="005E0C22">
        <w:rPr>
          <w:rFonts w:ascii="Garamond" w:hAnsi="Garamond"/>
          <w:sz w:val="26"/>
          <w:szCs w:val="26"/>
        </w:rPr>
        <w:t xml:space="preserve"> redukcji liczby osób uczestniczących w Konferencji o maksymalnie 30% w stosunku do liczby</w:t>
      </w:r>
      <w:r w:rsidR="00CD4665">
        <w:rPr>
          <w:rFonts w:ascii="Garamond" w:hAnsi="Garamond"/>
          <w:sz w:val="26"/>
          <w:szCs w:val="26"/>
        </w:rPr>
        <w:t xml:space="preserve">, </w:t>
      </w:r>
      <w:r w:rsidR="00805D7A">
        <w:rPr>
          <w:rFonts w:ascii="Garamond" w:hAnsi="Garamond"/>
          <w:sz w:val="26"/>
          <w:szCs w:val="26"/>
        </w:rPr>
        <w:br/>
      </w:r>
      <w:r w:rsidR="00CD4665">
        <w:rPr>
          <w:rFonts w:ascii="Garamond" w:hAnsi="Garamond"/>
          <w:sz w:val="26"/>
          <w:szCs w:val="26"/>
        </w:rPr>
        <w:t>o której mowa</w:t>
      </w:r>
      <w:r w:rsidRPr="005E0C22">
        <w:rPr>
          <w:rFonts w:ascii="Garamond" w:hAnsi="Garamond"/>
          <w:sz w:val="26"/>
          <w:szCs w:val="26"/>
        </w:rPr>
        <w:t xml:space="preserve"> w ust. 5 SOPZ</w:t>
      </w:r>
      <w:r w:rsidR="00A35BC3">
        <w:rPr>
          <w:rFonts w:ascii="Garamond" w:hAnsi="Garamond"/>
          <w:sz w:val="26"/>
          <w:szCs w:val="26"/>
        </w:rPr>
        <w:t>, przy jednoczesnej redukcji kosztów</w:t>
      </w:r>
      <w:r w:rsidR="00CD4665">
        <w:rPr>
          <w:rFonts w:ascii="Garamond" w:hAnsi="Garamond"/>
          <w:sz w:val="26"/>
          <w:szCs w:val="26"/>
        </w:rPr>
        <w:t>.</w:t>
      </w:r>
    </w:p>
    <w:p w14:paraId="4A401D30" w14:textId="77777777" w:rsidR="005E0C22" w:rsidRPr="005E0C22" w:rsidRDefault="005E0C22" w:rsidP="005E0C22">
      <w:pPr>
        <w:numPr>
          <w:ilvl w:val="0"/>
          <w:numId w:val="12"/>
        </w:numPr>
        <w:tabs>
          <w:tab w:val="left" w:pos="284"/>
        </w:tabs>
        <w:ind w:left="284" w:hanging="284"/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 xml:space="preserve">Na minimum 4 dni kalendarzowe przed </w:t>
      </w:r>
      <w:r w:rsidR="008A7FA3">
        <w:rPr>
          <w:rFonts w:ascii="Garamond" w:hAnsi="Garamond"/>
          <w:sz w:val="26"/>
          <w:szCs w:val="26"/>
        </w:rPr>
        <w:t xml:space="preserve">dniem </w:t>
      </w:r>
      <w:r w:rsidRPr="005E0C22">
        <w:rPr>
          <w:rFonts w:ascii="Garamond" w:hAnsi="Garamond"/>
          <w:sz w:val="26"/>
          <w:szCs w:val="26"/>
        </w:rPr>
        <w:t>rozpoczęci</w:t>
      </w:r>
      <w:r w:rsidR="008A7FA3">
        <w:rPr>
          <w:rFonts w:ascii="Garamond" w:hAnsi="Garamond"/>
          <w:sz w:val="26"/>
          <w:szCs w:val="26"/>
        </w:rPr>
        <w:t>a</w:t>
      </w:r>
      <w:r w:rsidRPr="005E0C22">
        <w:rPr>
          <w:rFonts w:ascii="Garamond" w:hAnsi="Garamond"/>
          <w:sz w:val="26"/>
          <w:szCs w:val="26"/>
        </w:rPr>
        <w:t xml:space="preserve"> konferencji</w:t>
      </w:r>
      <w:r w:rsidR="00CD4665">
        <w:rPr>
          <w:rFonts w:ascii="Garamond" w:hAnsi="Garamond"/>
          <w:sz w:val="26"/>
          <w:szCs w:val="26"/>
        </w:rPr>
        <w:t>,</w:t>
      </w:r>
      <w:r w:rsidRPr="005E0C22">
        <w:rPr>
          <w:rFonts w:ascii="Garamond" w:hAnsi="Garamond"/>
          <w:sz w:val="26"/>
          <w:szCs w:val="26"/>
        </w:rPr>
        <w:t xml:space="preserve"> Zamawiający poinformuje Wykonawcę o przewidywanej liczbie uczestników.</w:t>
      </w:r>
    </w:p>
    <w:p w14:paraId="18AC8B37" w14:textId="77777777" w:rsidR="005E0C22" w:rsidRPr="005E0C22" w:rsidRDefault="005E0C22" w:rsidP="005E0C22">
      <w:pPr>
        <w:numPr>
          <w:ilvl w:val="0"/>
          <w:numId w:val="12"/>
        </w:numPr>
        <w:tabs>
          <w:tab w:val="left" w:pos="284"/>
        </w:tabs>
        <w:ind w:left="284" w:hanging="284"/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>Zakres usług:</w:t>
      </w:r>
    </w:p>
    <w:p w14:paraId="2E65691D" w14:textId="77777777" w:rsidR="005E0C22" w:rsidRPr="005E0C22" w:rsidRDefault="00CD4665" w:rsidP="005E0C22">
      <w:pPr>
        <w:numPr>
          <w:ilvl w:val="0"/>
          <w:numId w:val="13"/>
        </w:numPr>
        <w:contextualSpacing/>
        <w:jc w:val="both"/>
        <w:rPr>
          <w:rFonts w:ascii="Garamond" w:hAnsi="Garamond"/>
          <w:sz w:val="26"/>
          <w:szCs w:val="26"/>
          <w:u w:val="single"/>
        </w:rPr>
      </w:pPr>
      <w:r>
        <w:rPr>
          <w:rFonts w:ascii="Garamond" w:hAnsi="Garamond"/>
          <w:sz w:val="26"/>
          <w:szCs w:val="26"/>
          <w:u w:val="single"/>
        </w:rPr>
        <w:t>s</w:t>
      </w:r>
      <w:r w:rsidRPr="005E0C22">
        <w:rPr>
          <w:rFonts w:ascii="Garamond" w:hAnsi="Garamond"/>
          <w:sz w:val="26"/>
          <w:szCs w:val="26"/>
          <w:u w:val="single"/>
        </w:rPr>
        <w:t xml:space="preserve">ala </w:t>
      </w:r>
      <w:r w:rsidR="005E0C22" w:rsidRPr="005E0C22">
        <w:rPr>
          <w:rFonts w:ascii="Garamond" w:hAnsi="Garamond"/>
          <w:sz w:val="26"/>
          <w:szCs w:val="26"/>
          <w:u w:val="single"/>
        </w:rPr>
        <w:t xml:space="preserve">konferencyjna: </w:t>
      </w:r>
    </w:p>
    <w:p w14:paraId="037E56DB" w14:textId="77777777" w:rsidR="005E0C22" w:rsidRPr="005E0C22" w:rsidRDefault="005E0C22" w:rsidP="005E0C22">
      <w:pPr>
        <w:numPr>
          <w:ilvl w:val="1"/>
          <w:numId w:val="13"/>
        </w:numPr>
        <w:ind w:left="1134"/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>Wykonawca zapewnienia salę konferencyjną, która powinna być dostosowana do przeprowadzenia Konferencji, w której będzie uczestniczyło 120 osób. Sala powinna być wyposażona w: klimatyzację, oświetlenie oraz możliwość zaciemnienia, ekran lub białą ścianę do projekcji,</w:t>
      </w:r>
      <w:r w:rsidRPr="005E0C22">
        <w:rPr>
          <w:rFonts w:ascii="Garamond" w:hAnsi="Garamond"/>
          <w:color w:val="00B050"/>
          <w:sz w:val="26"/>
          <w:szCs w:val="26"/>
        </w:rPr>
        <w:t xml:space="preserve"> </w:t>
      </w:r>
      <w:r w:rsidRPr="005E0C22">
        <w:rPr>
          <w:rFonts w:ascii="Garamond" w:hAnsi="Garamond"/>
          <w:sz w:val="26"/>
          <w:szCs w:val="26"/>
        </w:rPr>
        <w:t>projektor multimedialny, laptop, odpowiednie nagłośnienie, 4 mikrofony (w tym m</w:t>
      </w:r>
      <w:r w:rsidR="00CD4665">
        <w:rPr>
          <w:rFonts w:ascii="Garamond" w:hAnsi="Garamond"/>
          <w:sz w:val="26"/>
          <w:szCs w:val="26"/>
        </w:rPr>
        <w:t>.</w:t>
      </w:r>
      <w:r w:rsidRPr="005E0C22">
        <w:rPr>
          <w:rFonts w:ascii="Garamond" w:hAnsi="Garamond"/>
          <w:sz w:val="26"/>
          <w:szCs w:val="26"/>
        </w:rPr>
        <w:t xml:space="preserve">in. </w:t>
      </w:r>
      <w:r w:rsidR="00CD4665">
        <w:rPr>
          <w:rFonts w:ascii="Garamond" w:hAnsi="Garamond"/>
          <w:sz w:val="26"/>
          <w:szCs w:val="26"/>
        </w:rPr>
        <w:t>dwa</w:t>
      </w:r>
      <w:r w:rsidR="00CD4665" w:rsidRPr="005E0C22">
        <w:rPr>
          <w:rFonts w:ascii="Garamond" w:hAnsi="Garamond"/>
          <w:sz w:val="26"/>
          <w:szCs w:val="26"/>
        </w:rPr>
        <w:t> </w:t>
      </w:r>
      <w:r w:rsidRPr="005E0C22">
        <w:rPr>
          <w:rFonts w:ascii="Garamond" w:hAnsi="Garamond"/>
          <w:sz w:val="26"/>
          <w:szCs w:val="26"/>
        </w:rPr>
        <w:t xml:space="preserve">bezprzewodowe), stół prezydialny/konferencyjny (6 miejsc siedzących), mównicę z możliwością ustawienia laptopa, </w:t>
      </w:r>
      <w:proofErr w:type="spellStart"/>
      <w:r w:rsidRPr="005E0C22">
        <w:rPr>
          <w:rFonts w:ascii="Garamond" w:hAnsi="Garamond"/>
          <w:sz w:val="26"/>
          <w:szCs w:val="26"/>
        </w:rPr>
        <w:t>flipchart</w:t>
      </w:r>
      <w:proofErr w:type="spellEnd"/>
      <w:r w:rsidRPr="005E0C22">
        <w:rPr>
          <w:rFonts w:ascii="Garamond" w:hAnsi="Garamond"/>
          <w:sz w:val="26"/>
          <w:szCs w:val="26"/>
        </w:rPr>
        <w:t xml:space="preserve"> z blokiem papierowym i pisakami oraz dostęp do Internetu.</w:t>
      </w:r>
    </w:p>
    <w:p w14:paraId="20D6B074" w14:textId="77777777" w:rsidR="005E0C22" w:rsidRPr="005E0C22" w:rsidRDefault="005E0C22" w:rsidP="005E0C22">
      <w:pPr>
        <w:ind w:left="1134"/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>Przed salą</w:t>
      </w:r>
      <w:r w:rsidR="00CD4665">
        <w:rPr>
          <w:rFonts w:ascii="Garamond" w:hAnsi="Garamond"/>
          <w:sz w:val="26"/>
          <w:szCs w:val="26"/>
        </w:rPr>
        <w:t xml:space="preserve"> konferencyjną,</w:t>
      </w:r>
      <w:r w:rsidRPr="005E0C22">
        <w:rPr>
          <w:rFonts w:ascii="Garamond" w:hAnsi="Garamond"/>
          <w:sz w:val="26"/>
          <w:szCs w:val="26"/>
        </w:rPr>
        <w:t xml:space="preserve"> Wykonawca zapewni stół recepcyjny z 2 miejscami siedzącymi</w:t>
      </w:r>
      <w:r w:rsidR="00CD4665">
        <w:rPr>
          <w:rFonts w:ascii="Garamond" w:hAnsi="Garamond"/>
          <w:sz w:val="26"/>
          <w:szCs w:val="26"/>
        </w:rPr>
        <w:t>,</w:t>
      </w:r>
      <w:r w:rsidR="00CD4665" w:rsidRPr="005E0C22">
        <w:rPr>
          <w:rFonts w:ascii="Garamond" w:hAnsi="Garamond"/>
          <w:sz w:val="26"/>
          <w:szCs w:val="26"/>
        </w:rPr>
        <w:t xml:space="preserve">  </w:t>
      </w:r>
    </w:p>
    <w:p w14:paraId="673C2203" w14:textId="77777777" w:rsidR="005E0C22" w:rsidRPr="005E0C22" w:rsidRDefault="00CD4665" w:rsidP="005E0C22">
      <w:pPr>
        <w:numPr>
          <w:ilvl w:val="1"/>
          <w:numId w:val="13"/>
        </w:numPr>
        <w:ind w:left="1134"/>
        <w:contextualSpacing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w</w:t>
      </w:r>
      <w:r w:rsidRPr="005E0C22">
        <w:rPr>
          <w:rFonts w:ascii="Garamond" w:hAnsi="Garamond"/>
          <w:sz w:val="26"/>
          <w:szCs w:val="26"/>
        </w:rPr>
        <w:t xml:space="preserve"> </w:t>
      </w:r>
      <w:r w:rsidR="005E0C22" w:rsidRPr="005E0C22">
        <w:rPr>
          <w:rFonts w:ascii="Garamond" w:hAnsi="Garamond"/>
          <w:sz w:val="26"/>
          <w:szCs w:val="26"/>
        </w:rPr>
        <w:t>trakcie Konferencji</w:t>
      </w:r>
      <w:r>
        <w:rPr>
          <w:rFonts w:ascii="Garamond" w:hAnsi="Garamond"/>
          <w:sz w:val="26"/>
          <w:szCs w:val="26"/>
        </w:rPr>
        <w:t>,</w:t>
      </w:r>
      <w:r w:rsidR="005E0C22" w:rsidRPr="005E0C22">
        <w:rPr>
          <w:rFonts w:ascii="Garamond" w:hAnsi="Garamond"/>
          <w:sz w:val="26"/>
          <w:szCs w:val="26"/>
        </w:rPr>
        <w:t xml:space="preserve"> Wykonawca zapewni wsparcie techniczne, obejmujące w szczególności:</w:t>
      </w:r>
    </w:p>
    <w:p w14:paraId="08F1BF0F" w14:textId="77777777" w:rsidR="005E0C22" w:rsidRPr="005E0C22" w:rsidRDefault="005E0C22" w:rsidP="005E0C22">
      <w:pPr>
        <w:numPr>
          <w:ilvl w:val="1"/>
          <w:numId w:val="14"/>
        </w:numPr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>przygotowanie techniczne sali konferencyjnej wraz z odpowiednim wyposażeniem oraz zapleczem umożliwiającym przeprowadzenie Konferencji,</w:t>
      </w:r>
    </w:p>
    <w:p w14:paraId="3D3B607E" w14:textId="78DA3CF4" w:rsidR="005E0C22" w:rsidRPr="005E0C22" w:rsidRDefault="005E0C22" w:rsidP="005E0C22">
      <w:pPr>
        <w:numPr>
          <w:ilvl w:val="1"/>
          <w:numId w:val="14"/>
        </w:numPr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lastRenderedPageBreak/>
        <w:t xml:space="preserve">obsługę techniczną sprzętu, w tym sprawdzenie </w:t>
      </w:r>
      <w:r w:rsidR="00CD4665" w:rsidRPr="005E0C22">
        <w:rPr>
          <w:rFonts w:ascii="Garamond" w:hAnsi="Garamond"/>
          <w:sz w:val="26"/>
          <w:szCs w:val="26"/>
        </w:rPr>
        <w:t>p</w:t>
      </w:r>
      <w:r w:rsidR="00CD4665">
        <w:rPr>
          <w:rFonts w:ascii="Garamond" w:hAnsi="Garamond"/>
          <w:sz w:val="26"/>
          <w:szCs w:val="26"/>
        </w:rPr>
        <w:t>rawidłow</w:t>
      </w:r>
      <w:r w:rsidR="00CD4665" w:rsidRPr="005E0C22">
        <w:rPr>
          <w:rFonts w:ascii="Garamond" w:hAnsi="Garamond"/>
          <w:sz w:val="26"/>
          <w:szCs w:val="26"/>
        </w:rPr>
        <w:t xml:space="preserve">ości </w:t>
      </w:r>
      <w:r w:rsidR="00805D7A">
        <w:rPr>
          <w:rFonts w:ascii="Garamond" w:hAnsi="Garamond"/>
          <w:sz w:val="26"/>
          <w:szCs w:val="26"/>
        </w:rPr>
        <w:br/>
      </w:r>
      <w:r w:rsidRPr="005E0C22">
        <w:rPr>
          <w:rFonts w:ascii="Garamond" w:hAnsi="Garamond"/>
          <w:sz w:val="26"/>
          <w:szCs w:val="26"/>
        </w:rPr>
        <w:t>jego działania przed i w trakcie trwania Konferencji oraz usuwanie usterek pojawiających się w trakcie trwania Konferencji</w:t>
      </w:r>
      <w:r w:rsidR="00CD4665">
        <w:rPr>
          <w:rFonts w:ascii="Garamond" w:hAnsi="Garamond"/>
          <w:sz w:val="26"/>
          <w:szCs w:val="26"/>
        </w:rPr>
        <w:t>,</w:t>
      </w:r>
    </w:p>
    <w:p w14:paraId="29F18489" w14:textId="77777777" w:rsidR="005E0C22" w:rsidRPr="005E0C22" w:rsidRDefault="00CD4665" w:rsidP="005E0C22">
      <w:pPr>
        <w:numPr>
          <w:ilvl w:val="1"/>
          <w:numId w:val="13"/>
        </w:numPr>
        <w:ind w:left="1134"/>
        <w:contextualSpacing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s</w:t>
      </w:r>
      <w:r w:rsidRPr="005E0C22">
        <w:rPr>
          <w:rFonts w:ascii="Garamond" w:hAnsi="Garamond"/>
          <w:sz w:val="26"/>
          <w:szCs w:val="26"/>
        </w:rPr>
        <w:t xml:space="preserve">ala </w:t>
      </w:r>
      <w:r w:rsidR="005E0C22" w:rsidRPr="005E0C22">
        <w:rPr>
          <w:rFonts w:ascii="Garamond" w:hAnsi="Garamond"/>
          <w:sz w:val="26"/>
          <w:szCs w:val="26"/>
        </w:rPr>
        <w:t>konferencyjna powinna zapewniać miejsca siedzące dla 120 osób w ustawieniu teatralnym</w:t>
      </w:r>
      <w:r w:rsidR="000E0511">
        <w:rPr>
          <w:rFonts w:ascii="Garamond" w:hAnsi="Garamond"/>
          <w:sz w:val="26"/>
          <w:szCs w:val="26"/>
        </w:rPr>
        <w:t>,</w:t>
      </w:r>
    </w:p>
    <w:p w14:paraId="31764F8A" w14:textId="77777777" w:rsidR="005E0C22" w:rsidRPr="005E0C22" w:rsidRDefault="000E0511" w:rsidP="005E0C22">
      <w:pPr>
        <w:numPr>
          <w:ilvl w:val="1"/>
          <w:numId w:val="13"/>
        </w:numPr>
        <w:ind w:left="1134"/>
        <w:contextualSpacing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w</w:t>
      </w:r>
      <w:r w:rsidRPr="005E0C22">
        <w:rPr>
          <w:rFonts w:ascii="Garamond" w:hAnsi="Garamond"/>
          <w:sz w:val="26"/>
          <w:szCs w:val="26"/>
        </w:rPr>
        <w:t xml:space="preserve"> </w:t>
      </w:r>
      <w:r w:rsidR="005E0C22" w:rsidRPr="005E0C22">
        <w:rPr>
          <w:rFonts w:ascii="Garamond" w:hAnsi="Garamond"/>
          <w:sz w:val="26"/>
          <w:szCs w:val="26"/>
        </w:rPr>
        <w:t>miejscu gdzie będzie odbywać się Konferencja</w:t>
      </w:r>
      <w:r>
        <w:rPr>
          <w:rFonts w:ascii="Garamond" w:hAnsi="Garamond"/>
          <w:sz w:val="26"/>
          <w:szCs w:val="26"/>
        </w:rPr>
        <w:t>,</w:t>
      </w:r>
      <w:r w:rsidR="005E0C22" w:rsidRPr="005E0C22">
        <w:rPr>
          <w:rFonts w:ascii="Garamond" w:hAnsi="Garamond"/>
          <w:sz w:val="26"/>
          <w:szCs w:val="26"/>
        </w:rPr>
        <w:t xml:space="preserve"> powinien </w:t>
      </w:r>
      <w:r>
        <w:rPr>
          <w:rFonts w:ascii="Garamond" w:hAnsi="Garamond"/>
          <w:sz w:val="26"/>
          <w:szCs w:val="26"/>
        </w:rPr>
        <w:t>zosta</w:t>
      </w:r>
      <w:r w:rsidRPr="005E0C22">
        <w:rPr>
          <w:rFonts w:ascii="Garamond" w:hAnsi="Garamond"/>
          <w:sz w:val="26"/>
          <w:szCs w:val="26"/>
        </w:rPr>
        <w:t xml:space="preserve">ć </w:t>
      </w:r>
      <w:r w:rsidR="005E0C22" w:rsidRPr="005E0C22">
        <w:rPr>
          <w:rFonts w:ascii="Garamond" w:hAnsi="Garamond"/>
          <w:sz w:val="26"/>
          <w:szCs w:val="26"/>
        </w:rPr>
        <w:t>zapewniony dostęp do toalet, a posiłki powinny być serwowane w oddzielnej sali</w:t>
      </w:r>
      <w:r>
        <w:rPr>
          <w:rFonts w:ascii="Garamond" w:hAnsi="Garamond"/>
          <w:sz w:val="26"/>
          <w:szCs w:val="26"/>
        </w:rPr>
        <w:t>;</w:t>
      </w:r>
      <w:r w:rsidRPr="005E0C22">
        <w:rPr>
          <w:rFonts w:ascii="Garamond" w:hAnsi="Garamond"/>
          <w:sz w:val="26"/>
          <w:szCs w:val="26"/>
        </w:rPr>
        <w:t xml:space="preserve"> </w:t>
      </w:r>
    </w:p>
    <w:p w14:paraId="22D63DD2" w14:textId="77777777" w:rsidR="005E0C22" w:rsidRPr="005E0C22" w:rsidRDefault="000E0511" w:rsidP="005E0C22">
      <w:pPr>
        <w:numPr>
          <w:ilvl w:val="0"/>
          <w:numId w:val="13"/>
        </w:numPr>
        <w:contextualSpacing/>
        <w:jc w:val="both"/>
        <w:rPr>
          <w:rFonts w:ascii="Garamond" w:hAnsi="Garamond"/>
          <w:sz w:val="26"/>
          <w:szCs w:val="26"/>
          <w:u w:val="single"/>
        </w:rPr>
      </w:pPr>
      <w:r>
        <w:rPr>
          <w:rFonts w:ascii="Garamond" w:hAnsi="Garamond"/>
          <w:sz w:val="26"/>
          <w:szCs w:val="26"/>
          <w:u w:val="single"/>
        </w:rPr>
        <w:t>z</w:t>
      </w:r>
      <w:r w:rsidRPr="005E0C22">
        <w:rPr>
          <w:rFonts w:ascii="Garamond" w:hAnsi="Garamond"/>
          <w:sz w:val="26"/>
          <w:szCs w:val="26"/>
          <w:u w:val="single"/>
        </w:rPr>
        <w:t xml:space="preserve">aplecze </w:t>
      </w:r>
      <w:r w:rsidR="005E0C22" w:rsidRPr="005E0C22">
        <w:rPr>
          <w:rFonts w:ascii="Garamond" w:hAnsi="Garamond"/>
          <w:sz w:val="26"/>
          <w:szCs w:val="26"/>
          <w:u w:val="single"/>
        </w:rPr>
        <w:t xml:space="preserve">gastronomiczne: </w:t>
      </w:r>
    </w:p>
    <w:p w14:paraId="100E6F38" w14:textId="7C6A5911" w:rsidR="005E0C22" w:rsidRPr="005E0C22" w:rsidRDefault="005E0C22" w:rsidP="005E0C22">
      <w:pPr>
        <w:numPr>
          <w:ilvl w:val="1"/>
          <w:numId w:val="13"/>
        </w:numPr>
        <w:ind w:left="1134"/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>Wykonawca zapewni wyżywienie dla</w:t>
      </w:r>
      <w:r w:rsidR="00805D7A">
        <w:rPr>
          <w:rFonts w:ascii="Garamond" w:hAnsi="Garamond"/>
          <w:sz w:val="26"/>
          <w:szCs w:val="26"/>
        </w:rPr>
        <w:t xml:space="preserve"> maksymalnie 120 osób w dniu </w:t>
      </w:r>
      <w:r w:rsidR="00805D7A">
        <w:rPr>
          <w:rFonts w:ascii="Garamond" w:hAnsi="Garamond"/>
          <w:sz w:val="26"/>
          <w:szCs w:val="26"/>
        </w:rPr>
        <w:br/>
      </w:r>
      <w:r w:rsidRPr="005E0C22">
        <w:rPr>
          <w:rFonts w:ascii="Garamond" w:hAnsi="Garamond"/>
          <w:sz w:val="26"/>
          <w:szCs w:val="26"/>
        </w:rPr>
        <w:t xml:space="preserve">6 października 2015 r. Wykonawca przedstawi propozycje wyżywienia </w:t>
      </w:r>
      <w:r w:rsidR="000E0511" w:rsidRPr="005E0C22">
        <w:rPr>
          <w:rFonts w:ascii="Garamond" w:hAnsi="Garamond"/>
          <w:sz w:val="26"/>
          <w:szCs w:val="26"/>
        </w:rPr>
        <w:t>obejmując</w:t>
      </w:r>
      <w:r w:rsidR="000E0511">
        <w:rPr>
          <w:rFonts w:ascii="Garamond" w:hAnsi="Garamond"/>
          <w:sz w:val="26"/>
          <w:szCs w:val="26"/>
        </w:rPr>
        <w:t>ego</w:t>
      </w:r>
      <w:r w:rsidR="000E0511" w:rsidRPr="005E0C22">
        <w:rPr>
          <w:rFonts w:ascii="Garamond" w:hAnsi="Garamond"/>
          <w:sz w:val="26"/>
          <w:szCs w:val="26"/>
        </w:rPr>
        <w:t xml:space="preserve"> </w:t>
      </w:r>
      <w:r w:rsidRPr="005E0C22">
        <w:rPr>
          <w:rFonts w:ascii="Garamond" w:hAnsi="Garamond"/>
          <w:sz w:val="26"/>
          <w:szCs w:val="26"/>
        </w:rPr>
        <w:t>dwa serwisy kawowe i obiad</w:t>
      </w:r>
      <w:r w:rsidR="000E0511">
        <w:rPr>
          <w:rFonts w:ascii="Garamond" w:hAnsi="Garamond"/>
          <w:sz w:val="26"/>
          <w:szCs w:val="26"/>
        </w:rPr>
        <w:t>,</w:t>
      </w:r>
      <w:r w:rsidR="000E0511" w:rsidRPr="005E0C22">
        <w:rPr>
          <w:rFonts w:ascii="Garamond" w:hAnsi="Garamond"/>
          <w:sz w:val="26"/>
          <w:szCs w:val="26"/>
        </w:rPr>
        <w:t xml:space="preserve"> </w:t>
      </w:r>
    </w:p>
    <w:p w14:paraId="14CD673A" w14:textId="77777777" w:rsidR="005E0C22" w:rsidRPr="005E0C22" w:rsidRDefault="000E0511" w:rsidP="005E0C22">
      <w:pPr>
        <w:numPr>
          <w:ilvl w:val="1"/>
          <w:numId w:val="13"/>
        </w:numPr>
        <w:ind w:left="1134"/>
        <w:contextualSpacing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o</w:t>
      </w:r>
      <w:r w:rsidRPr="005E0C22">
        <w:rPr>
          <w:rFonts w:ascii="Garamond" w:hAnsi="Garamond"/>
          <w:sz w:val="26"/>
          <w:szCs w:val="26"/>
        </w:rPr>
        <w:t xml:space="preserve">biad </w:t>
      </w:r>
      <w:r w:rsidR="005E0C22" w:rsidRPr="005E0C22">
        <w:rPr>
          <w:rFonts w:ascii="Garamond" w:hAnsi="Garamond"/>
          <w:sz w:val="26"/>
          <w:szCs w:val="26"/>
        </w:rPr>
        <w:t>rozumiany jest jako posiłek składający się co najmniej z:</w:t>
      </w:r>
    </w:p>
    <w:p w14:paraId="26FDD22C" w14:textId="16E7ED12" w:rsidR="005E0C22" w:rsidRPr="005E0C22" w:rsidRDefault="005E0C22" w:rsidP="005E0C22">
      <w:pPr>
        <w:numPr>
          <w:ilvl w:val="1"/>
          <w:numId w:val="14"/>
        </w:numPr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 xml:space="preserve">zupy - co najmniej 2 propozycje do wyboru, w tym wegetariańska </w:t>
      </w:r>
      <w:r w:rsidR="00805D7A">
        <w:rPr>
          <w:rFonts w:ascii="Garamond" w:hAnsi="Garamond"/>
          <w:sz w:val="26"/>
          <w:szCs w:val="26"/>
        </w:rPr>
        <w:br/>
      </w:r>
      <w:r w:rsidRPr="005E0C22">
        <w:rPr>
          <w:rFonts w:ascii="Garamond" w:hAnsi="Garamond"/>
          <w:sz w:val="26"/>
          <w:szCs w:val="26"/>
        </w:rPr>
        <w:t xml:space="preserve">(co najmniej 300 ml na osobę), </w:t>
      </w:r>
    </w:p>
    <w:p w14:paraId="72749B01" w14:textId="77777777" w:rsidR="005E0C22" w:rsidRPr="005E0C22" w:rsidRDefault="005E0C22" w:rsidP="005E0C22">
      <w:pPr>
        <w:numPr>
          <w:ilvl w:val="1"/>
          <w:numId w:val="14"/>
        </w:numPr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>dania głównego (co najmniej 2 propozycje, w tym wegetariańska oraz dwa dodatki skrobiowe (co najmniej 450-500 g na osobę, w tym dodatek mięsny, rybny lub jarski nie mniej niż 200 g),</w:t>
      </w:r>
    </w:p>
    <w:p w14:paraId="7E6B57F7" w14:textId="77777777" w:rsidR="005E0C22" w:rsidRPr="005E0C22" w:rsidRDefault="005E0C22" w:rsidP="005E0C22">
      <w:pPr>
        <w:numPr>
          <w:ilvl w:val="1"/>
          <w:numId w:val="14"/>
        </w:numPr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>sałaty i sałatki (łącznie co najmniej 200 g na osobę),</w:t>
      </w:r>
    </w:p>
    <w:p w14:paraId="771AA06E" w14:textId="77777777" w:rsidR="005E0C22" w:rsidRPr="005E0C22" w:rsidRDefault="005E0C22" w:rsidP="005E0C22">
      <w:pPr>
        <w:numPr>
          <w:ilvl w:val="1"/>
          <w:numId w:val="14"/>
        </w:numPr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>deserów - wyroby cukiernicze, owoce (łącznie co najmniej 100 g na osobę),</w:t>
      </w:r>
    </w:p>
    <w:p w14:paraId="538985FC" w14:textId="77777777" w:rsidR="005E0C22" w:rsidRPr="005E0C22" w:rsidRDefault="005E0C22" w:rsidP="005E0C22">
      <w:pPr>
        <w:numPr>
          <w:ilvl w:val="1"/>
          <w:numId w:val="14"/>
        </w:numPr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>dwóch rodzajów soków owocowych 100% - nie dopuszcza się napojów owocowych i nektarów (łącznie co najmniej 300 ml na osobę),</w:t>
      </w:r>
    </w:p>
    <w:p w14:paraId="5DE5EF49" w14:textId="5A7E83CF" w:rsidR="005E0C22" w:rsidRPr="005E0C22" w:rsidRDefault="005E0C22" w:rsidP="005E0C22">
      <w:pPr>
        <w:numPr>
          <w:ilvl w:val="1"/>
          <w:numId w:val="14"/>
        </w:numPr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 xml:space="preserve">wody mineralnej </w:t>
      </w:r>
      <w:r w:rsidR="000E0511">
        <w:rPr>
          <w:rFonts w:ascii="Garamond" w:hAnsi="Garamond"/>
          <w:sz w:val="26"/>
          <w:szCs w:val="26"/>
        </w:rPr>
        <w:t>(</w:t>
      </w:r>
      <w:r w:rsidRPr="005E0C22">
        <w:rPr>
          <w:rFonts w:ascii="Garamond" w:hAnsi="Garamond"/>
          <w:sz w:val="26"/>
          <w:szCs w:val="26"/>
        </w:rPr>
        <w:t>gazowanej i niegazowanej</w:t>
      </w:r>
      <w:r w:rsidR="000E0511">
        <w:rPr>
          <w:rFonts w:ascii="Garamond" w:hAnsi="Garamond"/>
          <w:sz w:val="26"/>
          <w:szCs w:val="26"/>
        </w:rPr>
        <w:t>),</w:t>
      </w:r>
      <w:r w:rsidR="000E0511" w:rsidRPr="005E0C22">
        <w:rPr>
          <w:rFonts w:ascii="Garamond" w:hAnsi="Garamond"/>
          <w:sz w:val="26"/>
          <w:szCs w:val="26"/>
        </w:rPr>
        <w:t xml:space="preserve"> </w:t>
      </w:r>
      <w:r w:rsidRPr="005E0C22">
        <w:rPr>
          <w:rFonts w:ascii="Garamond" w:hAnsi="Garamond"/>
          <w:sz w:val="26"/>
          <w:szCs w:val="26"/>
        </w:rPr>
        <w:t xml:space="preserve">przy czym ilość wody niegazowanej powinna być dwukrotnie większa niż ilość wody gazowanej </w:t>
      </w:r>
      <w:r w:rsidR="00805D7A">
        <w:rPr>
          <w:rFonts w:ascii="Garamond" w:hAnsi="Garamond"/>
          <w:sz w:val="26"/>
          <w:szCs w:val="26"/>
        </w:rPr>
        <w:br/>
      </w:r>
      <w:r w:rsidRPr="005E0C22">
        <w:rPr>
          <w:rFonts w:ascii="Garamond" w:hAnsi="Garamond"/>
          <w:sz w:val="26"/>
          <w:szCs w:val="26"/>
        </w:rPr>
        <w:t>– co najmniej 250 ml na osobę</w:t>
      </w:r>
      <w:r w:rsidR="000E0511">
        <w:rPr>
          <w:rFonts w:ascii="Garamond" w:hAnsi="Garamond"/>
          <w:sz w:val="26"/>
          <w:szCs w:val="26"/>
        </w:rPr>
        <w:t>,</w:t>
      </w:r>
    </w:p>
    <w:p w14:paraId="59199C15" w14:textId="77777777" w:rsidR="005E0C22" w:rsidRPr="005E0C22" w:rsidRDefault="000E0511" w:rsidP="005E0C22">
      <w:pPr>
        <w:numPr>
          <w:ilvl w:val="1"/>
          <w:numId w:val="13"/>
        </w:numPr>
        <w:ind w:left="1134"/>
        <w:contextualSpacing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s</w:t>
      </w:r>
      <w:r w:rsidRPr="005E0C22">
        <w:rPr>
          <w:rFonts w:ascii="Garamond" w:hAnsi="Garamond"/>
          <w:sz w:val="26"/>
          <w:szCs w:val="26"/>
        </w:rPr>
        <w:t xml:space="preserve">erwis </w:t>
      </w:r>
      <w:r w:rsidR="005E0C22" w:rsidRPr="005E0C22">
        <w:rPr>
          <w:rFonts w:ascii="Garamond" w:hAnsi="Garamond"/>
          <w:sz w:val="26"/>
          <w:szCs w:val="26"/>
        </w:rPr>
        <w:t>kawowy rozumiany jest jako poczęstunek składający się co najmniej z:</w:t>
      </w:r>
    </w:p>
    <w:p w14:paraId="4685C64B" w14:textId="77777777" w:rsidR="005E0C22" w:rsidRPr="005E0C22" w:rsidRDefault="005E0C22" w:rsidP="005E0C22">
      <w:pPr>
        <w:numPr>
          <w:ilvl w:val="1"/>
          <w:numId w:val="14"/>
        </w:numPr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>świeżo parzonej, gorącej kawy, gorącej wody i trzech rodzajów herbat (łącznie co najmniej 300 ml na osobę),</w:t>
      </w:r>
    </w:p>
    <w:p w14:paraId="1514FDF8" w14:textId="77777777" w:rsidR="005E0C22" w:rsidRPr="005E0C22" w:rsidRDefault="005E0C22" w:rsidP="005E0C22">
      <w:pPr>
        <w:numPr>
          <w:ilvl w:val="1"/>
          <w:numId w:val="14"/>
        </w:numPr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>śmietanki lub mleka do kawy,</w:t>
      </w:r>
    </w:p>
    <w:p w14:paraId="615FDAF3" w14:textId="77777777" w:rsidR="005E0C22" w:rsidRPr="005E0C22" w:rsidRDefault="005E0C22" w:rsidP="005E0C22">
      <w:pPr>
        <w:numPr>
          <w:ilvl w:val="1"/>
          <w:numId w:val="14"/>
        </w:numPr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>cytryny w plasterkach,</w:t>
      </w:r>
    </w:p>
    <w:p w14:paraId="355F7D89" w14:textId="77777777" w:rsidR="005E0C22" w:rsidRPr="005E0C22" w:rsidRDefault="005E0C22" w:rsidP="005E0C22">
      <w:pPr>
        <w:numPr>
          <w:ilvl w:val="1"/>
          <w:numId w:val="14"/>
        </w:numPr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 xml:space="preserve">cukru i słodzika, </w:t>
      </w:r>
    </w:p>
    <w:p w14:paraId="2B5FC1C5" w14:textId="77777777" w:rsidR="005E0C22" w:rsidRPr="005E0C22" w:rsidRDefault="005E0C22" w:rsidP="005E0C22">
      <w:pPr>
        <w:numPr>
          <w:ilvl w:val="1"/>
          <w:numId w:val="14"/>
        </w:numPr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>trzech rodzajów ciastek kruchych (co najmniej 80 g na osobę),</w:t>
      </w:r>
    </w:p>
    <w:p w14:paraId="1399639B" w14:textId="429385D9" w:rsidR="005E0C22" w:rsidRPr="005E0C22" w:rsidRDefault="005E0C22" w:rsidP="005E0C22">
      <w:pPr>
        <w:numPr>
          <w:ilvl w:val="1"/>
          <w:numId w:val="14"/>
        </w:numPr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 xml:space="preserve">dwóch rodzajów soków owocowych 100% (łącznie co najmniej 300 ml </w:t>
      </w:r>
      <w:r w:rsidR="00805D7A">
        <w:rPr>
          <w:rFonts w:ascii="Garamond" w:hAnsi="Garamond"/>
          <w:sz w:val="26"/>
          <w:szCs w:val="26"/>
        </w:rPr>
        <w:br/>
      </w:r>
      <w:r w:rsidRPr="005E0C22">
        <w:rPr>
          <w:rFonts w:ascii="Garamond" w:hAnsi="Garamond"/>
          <w:sz w:val="26"/>
          <w:szCs w:val="26"/>
        </w:rPr>
        <w:t>na osobę),</w:t>
      </w:r>
    </w:p>
    <w:p w14:paraId="7E8EFE42" w14:textId="3082B405" w:rsidR="005E0C22" w:rsidRPr="005E0C22" w:rsidRDefault="005E0C22" w:rsidP="005E0C22">
      <w:pPr>
        <w:numPr>
          <w:ilvl w:val="1"/>
          <w:numId w:val="14"/>
        </w:numPr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 xml:space="preserve">wody mineralnej </w:t>
      </w:r>
      <w:r w:rsidR="000E0511">
        <w:rPr>
          <w:rFonts w:ascii="Garamond" w:hAnsi="Garamond"/>
          <w:sz w:val="26"/>
          <w:szCs w:val="26"/>
        </w:rPr>
        <w:t>(</w:t>
      </w:r>
      <w:r w:rsidRPr="005E0C22">
        <w:rPr>
          <w:rFonts w:ascii="Garamond" w:hAnsi="Garamond"/>
          <w:sz w:val="26"/>
          <w:szCs w:val="26"/>
        </w:rPr>
        <w:t>gazowanej i niegazowanej</w:t>
      </w:r>
      <w:r w:rsidR="000E0511">
        <w:rPr>
          <w:rFonts w:ascii="Garamond" w:hAnsi="Garamond"/>
          <w:sz w:val="26"/>
          <w:szCs w:val="26"/>
        </w:rPr>
        <w:t>)</w:t>
      </w:r>
      <w:r w:rsidRPr="005E0C22">
        <w:rPr>
          <w:rFonts w:ascii="Garamond" w:hAnsi="Garamond"/>
          <w:sz w:val="26"/>
          <w:szCs w:val="26"/>
        </w:rPr>
        <w:t xml:space="preserve">, przy czym ilość wody niegazowanej powinna być dwukrotnie większa niż ilość wody gazowanej </w:t>
      </w:r>
      <w:r w:rsidR="00805D7A">
        <w:rPr>
          <w:rFonts w:ascii="Garamond" w:hAnsi="Garamond"/>
          <w:sz w:val="26"/>
          <w:szCs w:val="26"/>
        </w:rPr>
        <w:br/>
      </w:r>
      <w:r w:rsidRPr="005E0C22">
        <w:rPr>
          <w:rFonts w:ascii="Garamond" w:hAnsi="Garamond"/>
          <w:sz w:val="26"/>
          <w:szCs w:val="26"/>
        </w:rPr>
        <w:t>– co najmniej 250 ml na osobę</w:t>
      </w:r>
      <w:r w:rsidR="000E0511" w:rsidRPr="005E0C22">
        <w:rPr>
          <w:rFonts w:ascii="Garamond" w:hAnsi="Garamond"/>
          <w:sz w:val="26"/>
          <w:szCs w:val="26"/>
        </w:rPr>
        <w:t>)</w:t>
      </w:r>
      <w:r w:rsidR="000E0511">
        <w:rPr>
          <w:rFonts w:ascii="Garamond" w:hAnsi="Garamond"/>
          <w:sz w:val="26"/>
          <w:szCs w:val="26"/>
        </w:rPr>
        <w:t>,</w:t>
      </w:r>
    </w:p>
    <w:p w14:paraId="4EBD18B8" w14:textId="516A7494" w:rsidR="005E0C22" w:rsidRPr="005E0C22" w:rsidRDefault="005E0C22" w:rsidP="005E0C22">
      <w:pPr>
        <w:numPr>
          <w:ilvl w:val="1"/>
          <w:numId w:val="13"/>
        </w:numPr>
        <w:ind w:left="1134"/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lastRenderedPageBreak/>
        <w:t>Wykonawca w ramach oferty dotyczącej wyżywienia zapewni serwis gastronomiczny dla 120 osób, czyli obsługę kelnerską podczas spożywania posiłków, przygotowanie miejsca do spożywania posiłków - stoliki i miejsca siedzące (do uzgodnienia z Zamawiającym w trakcie realizacji umowy</w:t>
      </w:r>
      <w:r w:rsidR="000E0511">
        <w:rPr>
          <w:rFonts w:ascii="Garamond" w:hAnsi="Garamond"/>
          <w:sz w:val="26"/>
          <w:szCs w:val="26"/>
        </w:rPr>
        <w:t xml:space="preserve"> </w:t>
      </w:r>
      <w:r w:rsidR="00805D7A">
        <w:rPr>
          <w:rFonts w:ascii="Garamond" w:hAnsi="Garamond"/>
          <w:sz w:val="26"/>
          <w:szCs w:val="26"/>
        </w:rPr>
        <w:br/>
      </w:r>
      <w:r w:rsidR="000E0511">
        <w:rPr>
          <w:rFonts w:ascii="Garamond" w:hAnsi="Garamond"/>
          <w:sz w:val="26"/>
          <w:szCs w:val="26"/>
        </w:rPr>
        <w:t>w sprawie zamówienia publicznego</w:t>
      </w:r>
      <w:r w:rsidRPr="005E0C22">
        <w:rPr>
          <w:rFonts w:ascii="Garamond" w:hAnsi="Garamond"/>
          <w:sz w:val="26"/>
          <w:szCs w:val="26"/>
        </w:rPr>
        <w:t xml:space="preserve">), nakrycie stołów (obrusy, zastawa) </w:t>
      </w:r>
      <w:r w:rsidR="00805D7A">
        <w:rPr>
          <w:rFonts w:ascii="Garamond" w:hAnsi="Garamond"/>
          <w:sz w:val="26"/>
          <w:szCs w:val="26"/>
        </w:rPr>
        <w:br/>
      </w:r>
      <w:r w:rsidRPr="005E0C22">
        <w:rPr>
          <w:rFonts w:ascii="Garamond" w:hAnsi="Garamond"/>
          <w:sz w:val="26"/>
          <w:szCs w:val="26"/>
        </w:rPr>
        <w:t>oraz sprzątanie po posiłkach</w:t>
      </w:r>
      <w:r w:rsidR="000E0511">
        <w:rPr>
          <w:rFonts w:ascii="Garamond" w:hAnsi="Garamond"/>
          <w:sz w:val="26"/>
          <w:szCs w:val="26"/>
        </w:rPr>
        <w:t>,</w:t>
      </w:r>
    </w:p>
    <w:p w14:paraId="476A36AA" w14:textId="77777777" w:rsidR="005E0C22" w:rsidRPr="005E0C22" w:rsidRDefault="000E0511" w:rsidP="005E0C22">
      <w:pPr>
        <w:numPr>
          <w:ilvl w:val="1"/>
          <w:numId w:val="13"/>
        </w:numPr>
        <w:ind w:left="1134"/>
        <w:contextualSpacing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w</w:t>
      </w:r>
      <w:r w:rsidRPr="005E0C22">
        <w:rPr>
          <w:rFonts w:ascii="Garamond" w:hAnsi="Garamond"/>
          <w:sz w:val="26"/>
          <w:szCs w:val="26"/>
        </w:rPr>
        <w:t xml:space="preserve">szystkie </w:t>
      </w:r>
      <w:r w:rsidR="005E0C22" w:rsidRPr="005E0C22">
        <w:rPr>
          <w:rFonts w:ascii="Garamond" w:hAnsi="Garamond"/>
          <w:sz w:val="26"/>
          <w:szCs w:val="26"/>
        </w:rPr>
        <w:t>posiłki powinny być podawane w formie bufetu/szwedzkiego stołu</w:t>
      </w:r>
      <w:r>
        <w:rPr>
          <w:rFonts w:ascii="Garamond" w:hAnsi="Garamond"/>
          <w:sz w:val="26"/>
          <w:szCs w:val="26"/>
        </w:rPr>
        <w:t>,</w:t>
      </w:r>
    </w:p>
    <w:p w14:paraId="50C00035" w14:textId="77777777" w:rsidR="005E0C22" w:rsidRPr="005E0C22" w:rsidRDefault="000E0511" w:rsidP="005E0C22">
      <w:pPr>
        <w:numPr>
          <w:ilvl w:val="1"/>
          <w:numId w:val="13"/>
        </w:numPr>
        <w:ind w:left="1134"/>
        <w:contextualSpacing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d</w:t>
      </w:r>
      <w:r w:rsidRPr="005E0C22">
        <w:rPr>
          <w:rFonts w:ascii="Garamond" w:hAnsi="Garamond"/>
          <w:sz w:val="26"/>
          <w:szCs w:val="26"/>
        </w:rPr>
        <w:t xml:space="preserve">ania </w:t>
      </w:r>
      <w:r w:rsidR="005E0C22" w:rsidRPr="005E0C22">
        <w:rPr>
          <w:rFonts w:ascii="Garamond" w:hAnsi="Garamond"/>
          <w:sz w:val="26"/>
          <w:szCs w:val="26"/>
        </w:rPr>
        <w:t>i napoje wraz z dodatkami serwowane będą w naczyniach ceramicznych (nie jednorazowego użytku) wraz z metalowymi sztućcami</w:t>
      </w:r>
      <w:r>
        <w:rPr>
          <w:rFonts w:ascii="Garamond" w:hAnsi="Garamond"/>
          <w:sz w:val="26"/>
          <w:szCs w:val="26"/>
        </w:rPr>
        <w:t>,</w:t>
      </w:r>
    </w:p>
    <w:p w14:paraId="70D4D308" w14:textId="7C0735B7" w:rsidR="005E0C22" w:rsidRPr="005E45C5" w:rsidRDefault="000E0511" w:rsidP="005E0C22">
      <w:pPr>
        <w:numPr>
          <w:ilvl w:val="1"/>
          <w:numId w:val="13"/>
        </w:numPr>
        <w:ind w:left="1134"/>
        <w:contextualSpacing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n</w:t>
      </w:r>
      <w:r w:rsidRPr="005E0C22">
        <w:rPr>
          <w:rFonts w:ascii="Garamond" w:hAnsi="Garamond"/>
          <w:sz w:val="26"/>
          <w:szCs w:val="26"/>
        </w:rPr>
        <w:t xml:space="preserve">a </w:t>
      </w:r>
      <w:r w:rsidR="005E0C22" w:rsidRPr="005E0C22">
        <w:rPr>
          <w:rFonts w:ascii="Garamond" w:hAnsi="Garamond"/>
          <w:sz w:val="26"/>
          <w:szCs w:val="26"/>
        </w:rPr>
        <w:t xml:space="preserve">minimum 10 dni roboczych przed dniem rozpoczęcia Konferencji, Wykonawca przedstawi </w:t>
      </w:r>
      <w:r w:rsidR="005E0C22" w:rsidRPr="005E45C5">
        <w:rPr>
          <w:rFonts w:ascii="Garamond" w:hAnsi="Garamond"/>
          <w:sz w:val="26"/>
          <w:szCs w:val="26"/>
        </w:rPr>
        <w:t>Zamawiającemu trzy różne propozycje menu, zawierające zestawy posiłków, o których mowa w lit. b i c</w:t>
      </w:r>
      <w:r>
        <w:rPr>
          <w:rFonts w:ascii="Garamond" w:hAnsi="Garamond"/>
          <w:sz w:val="26"/>
          <w:szCs w:val="26"/>
        </w:rPr>
        <w:t>,</w:t>
      </w:r>
      <w:r w:rsidR="005E0C22" w:rsidRPr="005E45C5">
        <w:rPr>
          <w:rFonts w:ascii="Garamond" w:hAnsi="Garamond"/>
          <w:sz w:val="26"/>
          <w:szCs w:val="26"/>
        </w:rPr>
        <w:t xml:space="preserve"> do akceptacji. Z przedstawionych propozycji menu</w:t>
      </w:r>
      <w:r>
        <w:rPr>
          <w:rFonts w:ascii="Garamond" w:hAnsi="Garamond"/>
          <w:sz w:val="26"/>
          <w:szCs w:val="26"/>
        </w:rPr>
        <w:t>,</w:t>
      </w:r>
      <w:r w:rsidR="005E0C22" w:rsidRPr="005E45C5">
        <w:rPr>
          <w:rFonts w:ascii="Garamond" w:hAnsi="Garamond"/>
          <w:sz w:val="26"/>
          <w:szCs w:val="26"/>
        </w:rPr>
        <w:t xml:space="preserve"> Zamawiający wybierze jedno menu i poinformuje o swoim wyborze Wykonawcę w terminie 3 dni roboczych </w:t>
      </w:r>
      <w:r w:rsidR="00805D7A">
        <w:rPr>
          <w:rFonts w:ascii="Garamond" w:hAnsi="Garamond"/>
          <w:sz w:val="26"/>
          <w:szCs w:val="26"/>
        </w:rPr>
        <w:br/>
      </w:r>
      <w:r w:rsidR="005E0C22" w:rsidRPr="005E45C5">
        <w:rPr>
          <w:rFonts w:ascii="Garamond" w:hAnsi="Garamond"/>
          <w:sz w:val="26"/>
          <w:szCs w:val="26"/>
        </w:rPr>
        <w:t>od dnia przekazania przez Wykonawcę propozycji menu</w:t>
      </w:r>
      <w:r>
        <w:rPr>
          <w:rFonts w:ascii="Garamond" w:hAnsi="Garamond"/>
          <w:sz w:val="26"/>
          <w:szCs w:val="26"/>
        </w:rPr>
        <w:t>;</w:t>
      </w:r>
    </w:p>
    <w:p w14:paraId="2FB0DBAF" w14:textId="0CB2D2C7" w:rsidR="005E0C22" w:rsidRDefault="000E0511" w:rsidP="00407FB6">
      <w:pPr>
        <w:numPr>
          <w:ilvl w:val="0"/>
          <w:numId w:val="13"/>
        </w:numPr>
        <w:contextualSpacing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z</w:t>
      </w:r>
      <w:r w:rsidRPr="005E45C5">
        <w:rPr>
          <w:rFonts w:ascii="Garamond" w:hAnsi="Garamond"/>
          <w:sz w:val="26"/>
          <w:szCs w:val="26"/>
        </w:rPr>
        <w:t xml:space="preserve">apewnienie </w:t>
      </w:r>
      <w:r w:rsidR="005E0C22" w:rsidRPr="005E45C5">
        <w:rPr>
          <w:rFonts w:ascii="Garamond" w:hAnsi="Garamond"/>
          <w:sz w:val="26"/>
          <w:szCs w:val="26"/>
        </w:rPr>
        <w:t>7 pokoi</w:t>
      </w:r>
      <w:r w:rsidR="005E45C5" w:rsidRPr="005E45C5">
        <w:rPr>
          <w:rFonts w:ascii="Garamond" w:hAnsi="Garamond"/>
          <w:sz w:val="26"/>
          <w:szCs w:val="26"/>
        </w:rPr>
        <w:t xml:space="preserve"> jednoosobowych</w:t>
      </w:r>
      <w:r w:rsidR="005E0C22" w:rsidRPr="005E45C5">
        <w:rPr>
          <w:rFonts w:ascii="Garamond" w:hAnsi="Garamond"/>
          <w:sz w:val="26"/>
          <w:szCs w:val="26"/>
        </w:rPr>
        <w:t xml:space="preserve"> noclegowych (w </w:t>
      </w:r>
      <w:r>
        <w:rPr>
          <w:rFonts w:ascii="Garamond" w:hAnsi="Garamond"/>
          <w:sz w:val="26"/>
          <w:szCs w:val="26"/>
        </w:rPr>
        <w:t>dniu</w:t>
      </w:r>
      <w:r w:rsidRPr="005E45C5">
        <w:rPr>
          <w:rFonts w:ascii="Garamond" w:hAnsi="Garamond"/>
          <w:sz w:val="26"/>
          <w:szCs w:val="26"/>
        </w:rPr>
        <w:t xml:space="preserve"> </w:t>
      </w:r>
      <w:r w:rsidR="005E45C5" w:rsidRPr="005E45C5">
        <w:rPr>
          <w:rFonts w:ascii="Garamond" w:hAnsi="Garamond"/>
          <w:sz w:val="26"/>
          <w:szCs w:val="26"/>
        </w:rPr>
        <w:t>5</w:t>
      </w:r>
      <w:r>
        <w:rPr>
          <w:rFonts w:ascii="Garamond" w:hAnsi="Garamond"/>
          <w:sz w:val="26"/>
          <w:szCs w:val="26"/>
        </w:rPr>
        <w:t xml:space="preserve"> </w:t>
      </w:r>
      <w:r w:rsidR="00805D7A">
        <w:rPr>
          <w:rFonts w:ascii="Garamond" w:hAnsi="Garamond"/>
          <w:sz w:val="26"/>
          <w:szCs w:val="26"/>
        </w:rPr>
        <w:br/>
      </w:r>
      <w:r>
        <w:rPr>
          <w:rFonts w:ascii="Garamond" w:hAnsi="Garamond"/>
          <w:sz w:val="26"/>
          <w:szCs w:val="26"/>
        </w:rPr>
        <w:t>lub 6</w:t>
      </w:r>
      <w:r w:rsidR="005E45C5" w:rsidRPr="005E45C5">
        <w:rPr>
          <w:rFonts w:ascii="Garamond" w:hAnsi="Garamond"/>
          <w:sz w:val="26"/>
          <w:szCs w:val="26"/>
        </w:rPr>
        <w:t xml:space="preserve"> października 2015 r.</w:t>
      </w:r>
      <w:r w:rsidR="005E0C22" w:rsidRPr="005E45C5">
        <w:rPr>
          <w:rFonts w:ascii="Garamond" w:hAnsi="Garamond"/>
          <w:sz w:val="26"/>
          <w:szCs w:val="26"/>
        </w:rPr>
        <w:t xml:space="preserve">) ze śniadaniem, o standardzie hotelu co najmniej </w:t>
      </w:r>
      <w:r w:rsidR="00805D7A">
        <w:rPr>
          <w:rFonts w:ascii="Garamond" w:hAnsi="Garamond"/>
          <w:sz w:val="26"/>
          <w:szCs w:val="26"/>
        </w:rPr>
        <w:br/>
      </w:r>
      <w:r w:rsidR="005E0C22" w:rsidRPr="005E45C5">
        <w:rPr>
          <w:rFonts w:ascii="Garamond" w:hAnsi="Garamond"/>
          <w:sz w:val="26"/>
          <w:szCs w:val="26"/>
        </w:rPr>
        <w:t xml:space="preserve">3-gwiazdkowego, zgodnie z rozporządzeniem Ministra Gospodarki i Pracy z dnia 19 sierpnia 2004 r. w sprawie obiektów hotelarskich i innych obiektów, </w:t>
      </w:r>
      <w:r w:rsidR="00805D7A">
        <w:rPr>
          <w:rFonts w:ascii="Garamond" w:hAnsi="Garamond"/>
          <w:sz w:val="26"/>
          <w:szCs w:val="26"/>
        </w:rPr>
        <w:br/>
      </w:r>
      <w:r w:rsidR="005E0C22" w:rsidRPr="005E45C5">
        <w:rPr>
          <w:rFonts w:ascii="Garamond" w:hAnsi="Garamond"/>
          <w:sz w:val="26"/>
          <w:szCs w:val="26"/>
        </w:rPr>
        <w:t xml:space="preserve">w których </w:t>
      </w:r>
      <w:r>
        <w:rPr>
          <w:rFonts w:ascii="Garamond" w:hAnsi="Garamond"/>
          <w:sz w:val="26"/>
          <w:szCs w:val="26"/>
        </w:rPr>
        <w:t xml:space="preserve">są </w:t>
      </w:r>
      <w:r w:rsidR="005E0C22" w:rsidRPr="005E45C5">
        <w:rPr>
          <w:rFonts w:ascii="Garamond" w:hAnsi="Garamond"/>
          <w:sz w:val="26"/>
          <w:szCs w:val="26"/>
        </w:rPr>
        <w:t xml:space="preserve">świadczone usługi hotelarskie (Dz. U. z 2006 r. Nr 22, poz. 169, </w:t>
      </w:r>
      <w:r w:rsidR="00805D7A">
        <w:rPr>
          <w:rFonts w:ascii="Garamond" w:hAnsi="Garamond"/>
          <w:sz w:val="26"/>
          <w:szCs w:val="26"/>
        </w:rPr>
        <w:br/>
      </w:r>
      <w:bookmarkStart w:id="0" w:name="_GoBack"/>
      <w:bookmarkEnd w:id="0"/>
      <w:r w:rsidR="005E0C22" w:rsidRPr="005E45C5">
        <w:rPr>
          <w:rFonts w:ascii="Garamond" w:hAnsi="Garamond"/>
          <w:sz w:val="26"/>
          <w:szCs w:val="26"/>
        </w:rPr>
        <w:t xml:space="preserve">z </w:t>
      </w:r>
      <w:proofErr w:type="spellStart"/>
      <w:r w:rsidR="005E0C22" w:rsidRPr="005E45C5">
        <w:rPr>
          <w:rFonts w:ascii="Garamond" w:hAnsi="Garamond"/>
          <w:sz w:val="26"/>
          <w:szCs w:val="26"/>
        </w:rPr>
        <w:t>późn</w:t>
      </w:r>
      <w:proofErr w:type="spellEnd"/>
      <w:r w:rsidR="005E0C22" w:rsidRPr="005E45C5">
        <w:rPr>
          <w:rFonts w:ascii="Garamond" w:hAnsi="Garamond"/>
          <w:sz w:val="26"/>
          <w:szCs w:val="26"/>
        </w:rPr>
        <w:t>. zm.)</w:t>
      </w:r>
      <w:r w:rsidR="00407FB6">
        <w:rPr>
          <w:rFonts w:ascii="Garamond" w:hAnsi="Garamond"/>
          <w:sz w:val="26"/>
          <w:szCs w:val="26"/>
        </w:rPr>
        <w:t xml:space="preserve"> </w:t>
      </w:r>
      <w:r w:rsidR="00407FB6" w:rsidRPr="00407FB6">
        <w:rPr>
          <w:rFonts w:ascii="Garamond" w:hAnsi="Garamond"/>
          <w:sz w:val="26"/>
          <w:szCs w:val="26"/>
        </w:rPr>
        <w:t xml:space="preserve">w hotelu </w:t>
      </w:r>
      <w:r w:rsidR="00407FB6">
        <w:rPr>
          <w:rFonts w:ascii="Garamond" w:hAnsi="Garamond"/>
          <w:sz w:val="26"/>
          <w:szCs w:val="26"/>
        </w:rPr>
        <w:t>położon</w:t>
      </w:r>
      <w:r w:rsidR="00407FB6" w:rsidRPr="00407FB6">
        <w:rPr>
          <w:rFonts w:ascii="Garamond" w:hAnsi="Garamond"/>
          <w:sz w:val="26"/>
          <w:szCs w:val="26"/>
        </w:rPr>
        <w:t>ym maksymalnie 3 km od sali konferencyjnej</w:t>
      </w:r>
      <w:r w:rsidR="005E0C22" w:rsidRPr="005E45C5">
        <w:rPr>
          <w:rFonts w:ascii="Garamond" w:hAnsi="Garamond"/>
          <w:sz w:val="26"/>
          <w:szCs w:val="26"/>
        </w:rPr>
        <w:t>.</w:t>
      </w:r>
    </w:p>
    <w:p w14:paraId="2EE89321" w14:textId="396E0FE3" w:rsidR="00410F09" w:rsidRPr="005E45C5" w:rsidRDefault="00410F09" w:rsidP="00805D7A">
      <w:pPr>
        <w:ind w:left="709"/>
        <w:contextualSpacing/>
        <w:jc w:val="both"/>
        <w:rPr>
          <w:rFonts w:ascii="Garamond" w:hAnsi="Garamond"/>
          <w:sz w:val="26"/>
          <w:szCs w:val="26"/>
        </w:rPr>
      </w:pPr>
      <w:r w:rsidRPr="00410F09">
        <w:rPr>
          <w:rFonts w:ascii="Garamond" w:hAnsi="Garamond"/>
          <w:sz w:val="26"/>
          <w:szCs w:val="26"/>
        </w:rPr>
        <w:t xml:space="preserve">Zamawiający zastrzega sobie możliwość </w:t>
      </w:r>
      <w:proofErr w:type="spellStart"/>
      <w:r w:rsidRPr="00410F09">
        <w:rPr>
          <w:rFonts w:ascii="Garamond" w:hAnsi="Garamond"/>
          <w:sz w:val="26"/>
          <w:szCs w:val="26"/>
        </w:rPr>
        <w:t>bezkosztowej</w:t>
      </w:r>
      <w:proofErr w:type="spellEnd"/>
      <w:r w:rsidRPr="00410F09">
        <w:rPr>
          <w:rFonts w:ascii="Garamond" w:hAnsi="Garamond"/>
          <w:sz w:val="26"/>
          <w:szCs w:val="26"/>
        </w:rPr>
        <w:t xml:space="preserve"> redukcji liczby </w:t>
      </w:r>
      <w:r>
        <w:rPr>
          <w:rFonts w:ascii="Garamond" w:hAnsi="Garamond"/>
          <w:sz w:val="26"/>
          <w:szCs w:val="26"/>
        </w:rPr>
        <w:t>pokoi</w:t>
      </w:r>
      <w:r w:rsidRPr="00410F09">
        <w:rPr>
          <w:rFonts w:ascii="Garamond" w:hAnsi="Garamond"/>
          <w:sz w:val="26"/>
          <w:szCs w:val="26"/>
        </w:rPr>
        <w:t xml:space="preserve"> </w:t>
      </w:r>
      <w:r w:rsidR="00805D7A">
        <w:rPr>
          <w:rFonts w:ascii="Garamond" w:hAnsi="Garamond"/>
          <w:sz w:val="26"/>
          <w:szCs w:val="26"/>
        </w:rPr>
        <w:br/>
      </w:r>
      <w:r w:rsidRPr="00410F09">
        <w:rPr>
          <w:rFonts w:ascii="Garamond" w:hAnsi="Garamond"/>
          <w:sz w:val="26"/>
          <w:szCs w:val="26"/>
        </w:rPr>
        <w:t>o maksymalnie 30%</w:t>
      </w:r>
      <w:r>
        <w:rPr>
          <w:rFonts w:ascii="Garamond" w:hAnsi="Garamond"/>
          <w:sz w:val="26"/>
          <w:szCs w:val="26"/>
        </w:rPr>
        <w:t>.</w:t>
      </w:r>
    </w:p>
    <w:p w14:paraId="2B612890" w14:textId="4E6458DF" w:rsidR="005E0C22" w:rsidRPr="000E0511" w:rsidRDefault="005E0C22" w:rsidP="008D08E7">
      <w:pPr>
        <w:numPr>
          <w:ilvl w:val="0"/>
          <w:numId w:val="12"/>
        </w:numPr>
        <w:ind w:left="426"/>
        <w:contextualSpacing/>
        <w:jc w:val="both"/>
        <w:rPr>
          <w:rFonts w:ascii="Garamond" w:hAnsi="Garamond"/>
          <w:sz w:val="26"/>
          <w:szCs w:val="26"/>
        </w:rPr>
      </w:pPr>
      <w:r w:rsidRPr="005E45C5">
        <w:rPr>
          <w:rFonts w:ascii="Garamond" w:hAnsi="Garamond"/>
          <w:sz w:val="26"/>
          <w:szCs w:val="26"/>
        </w:rPr>
        <w:t xml:space="preserve">Wykonawca wyznaczy osobę do współpracy i bieżących kontaktów z Zamawiającym. Bieżąca współpraca będzie polegała na kontaktach za pośrednictwem telefonu, poczty elektronicznej lub w formie pisemnej. </w:t>
      </w:r>
      <w:r w:rsidRPr="000E0511">
        <w:rPr>
          <w:rFonts w:ascii="Garamond" w:hAnsi="Garamond"/>
          <w:sz w:val="26"/>
          <w:szCs w:val="26"/>
        </w:rPr>
        <w:t xml:space="preserve">Wykonawca będzie zobowiązany </w:t>
      </w:r>
      <w:r w:rsidR="00805D7A">
        <w:rPr>
          <w:rFonts w:ascii="Garamond" w:hAnsi="Garamond"/>
          <w:sz w:val="26"/>
          <w:szCs w:val="26"/>
        </w:rPr>
        <w:br/>
      </w:r>
      <w:r w:rsidRPr="000E0511">
        <w:rPr>
          <w:rFonts w:ascii="Garamond" w:hAnsi="Garamond"/>
          <w:sz w:val="26"/>
          <w:szCs w:val="26"/>
        </w:rPr>
        <w:t xml:space="preserve">do informowania na bieżąco </w:t>
      </w:r>
      <w:r w:rsidR="000E0511">
        <w:rPr>
          <w:rFonts w:ascii="Garamond" w:hAnsi="Garamond"/>
          <w:sz w:val="26"/>
          <w:szCs w:val="26"/>
        </w:rPr>
        <w:t xml:space="preserve">Zamawiającego </w:t>
      </w:r>
      <w:r w:rsidRPr="000E0511">
        <w:rPr>
          <w:rFonts w:ascii="Garamond" w:hAnsi="Garamond"/>
          <w:sz w:val="26"/>
          <w:szCs w:val="26"/>
        </w:rPr>
        <w:t xml:space="preserve">o każdym problemie w realizacji </w:t>
      </w:r>
      <w:r w:rsidR="000E0511">
        <w:rPr>
          <w:rFonts w:ascii="Garamond" w:hAnsi="Garamond"/>
          <w:sz w:val="26"/>
          <w:szCs w:val="26"/>
        </w:rPr>
        <w:t>umowy w sprawie zamówienia publicznego</w:t>
      </w:r>
      <w:r w:rsidRPr="000E0511">
        <w:rPr>
          <w:rFonts w:ascii="Garamond" w:hAnsi="Garamond"/>
          <w:sz w:val="26"/>
          <w:szCs w:val="26"/>
        </w:rPr>
        <w:t>.</w:t>
      </w:r>
      <w:r w:rsidR="00407FB6">
        <w:rPr>
          <w:rFonts w:ascii="Garamond" w:hAnsi="Garamond"/>
          <w:sz w:val="26"/>
          <w:szCs w:val="26"/>
        </w:rPr>
        <w:t xml:space="preserve"> </w:t>
      </w:r>
      <w:r w:rsidRPr="000E0511">
        <w:rPr>
          <w:rFonts w:ascii="Garamond" w:hAnsi="Garamond"/>
          <w:sz w:val="26"/>
          <w:szCs w:val="26"/>
        </w:rPr>
        <w:t>Każda zmiana wymaga akceptacji Zamawiającego.</w:t>
      </w:r>
    </w:p>
    <w:p w14:paraId="495DF268" w14:textId="77777777" w:rsidR="005E0C22" w:rsidRPr="005E0C22" w:rsidRDefault="005E0C22" w:rsidP="005E0C22">
      <w:pPr>
        <w:numPr>
          <w:ilvl w:val="0"/>
          <w:numId w:val="12"/>
        </w:numPr>
        <w:ind w:left="426"/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>Czas realizacji i warunki przyjęcia zamówienia oraz płatności:</w:t>
      </w:r>
    </w:p>
    <w:p w14:paraId="34294E4F" w14:textId="77777777" w:rsidR="005E0C22" w:rsidRPr="005E0C22" w:rsidRDefault="005E0C22" w:rsidP="005E0C22">
      <w:pPr>
        <w:numPr>
          <w:ilvl w:val="0"/>
          <w:numId w:val="11"/>
        </w:numPr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sz w:val="26"/>
          <w:szCs w:val="26"/>
        </w:rPr>
        <w:t>Konferencja odbędzie w dniu 6 października 2015 r.</w:t>
      </w:r>
      <w:r w:rsidR="000E0511">
        <w:rPr>
          <w:rFonts w:ascii="Garamond" w:hAnsi="Garamond"/>
          <w:sz w:val="26"/>
          <w:szCs w:val="26"/>
        </w:rPr>
        <w:t>;</w:t>
      </w:r>
    </w:p>
    <w:p w14:paraId="2FADEDF7" w14:textId="77777777" w:rsidR="005E0C22" w:rsidRPr="005E0C22" w:rsidRDefault="000E0511" w:rsidP="005E0C22">
      <w:pPr>
        <w:numPr>
          <w:ilvl w:val="0"/>
          <w:numId w:val="11"/>
        </w:numPr>
        <w:contextualSpacing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o</w:t>
      </w:r>
      <w:r w:rsidRPr="005E0C22">
        <w:rPr>
          <w:rFonts w:ascii="Garamond" w:hAnsi="Garamond"/>
          <w:sz w:val="26"/>
          <w:szCs w:val="26"/>
        </w:rPr>
        <w:t xml:space="preserve">stateczną </w:t>
      </w:r>
      <w:r w:rsidR="005E0C22" w:rsidRPr="005E0C22">
        <w:rPr>
          <w:rFonts w:ascii="Garamond" w:hAnsi="Garamond"/>
          <w:sz w:val="26"/>
          <w:szCs w:val="26"/>
        </w:rPr>
        <w:t xml:space="preserve">liczbę uczestników Konferencji oraz gości korzystających z pokoi hotelowych, o których mowa w </w:t>
      </w:r>
      <w:r>
        <w:rPr>
          <w:rFonts w:ascii="Garamond" w:hAnsi="Garamond"/>
          <w:sz w:val="26"/>
          <w:szCs w:val="26"/>
        </w:rPr>
        <w:t>us</w:t>
      </w:r>
      <w:r w:rsidRPr="005E0C22">
        <w:rPr>
          <w:rFonts w:ascii="Garamond" w:hAnsi="Garamond"/>
          <w:sz w:val="26"/>
          <w:szCs w:val="26"/>
        </w:rPr>
        <w:t>t</w:t>
      </w:r>
      <w:r w:rsidR="005E0C22" w:rsidRPr="005E0C22">
        <w:rPr>
          <w:rFonts w:ascii="Garamond" w:hAnsi="Garamond"/>
          <w:sz w:val="26"/>
          <w:szCs w:val="26"/>
        </w:rPr>
        <w:t xml:space="preserve">. 8 pkt 3, Zamawiający poda najpóźniej na 4 dni kalendarzowe przed dniem </w:t>
      </w:r>
      <w:r>
        <w:rPr>
          <w:rFonts w:ascii="Garamond" w:hAnsi="Garamond"/>
          <w:sz w:val="26"/>
          <w:szCs w:val="26"/>
        </w:rPr>
        <w:t xml:space="preserve">rozpoczęcia </w:t>
      </w:r>
      <w:r w:rsidR="005E0C22" w:rsidRPr="005E0C22">
        <w:rPr>
          <w:rFonts w:ascii="Garamond" w:hAnsi="Garamond"/>
          <w:sz w:val="26"/>
          <w:szCs w:val="26"/>
        </w:rPr>
        <w:t>Konferencji</w:t>
      </w:r>
      <w:r>
        <w:rPr>
          <w:rFonts w:ascii="Garamond" w:hAnsi="Garamond"/>
          <w:sz w:val="26"/>
          <w:szCs w:val="26"/>
        </w:rPr>
        <w:t>;</w:t>
      </w:r>
    </w:p>
    <w:p w14:paraId="3E8ED839" w14:textId="7AB241F1" w:rsidR="005E0C22" w:rsidRPr="005E0C22" w:rsidRDefault="007136D9" w:rsidP="005E0C22">
      <w:pPr>
        <w:numPr>
          <w:ilvl w:val="0"/>
          <w:numId w:val="11"/>
        </w:numPr>
        <w:contextualSpacing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p</w:t>
      </w:r>
      <w:r w:rsidRPr="005E0C22">
        <w:rPr>
          <w:rFonts w:ascii="Garamond" w:hAnsi="Garamond"/>
          <w:sz w:val="26"/>
          <w:szCs w:val="26"/>
        </w:rPr>
        <w:t xml:space="preserve">odstawą </w:t>
      </w:r>
      <w:r w:rsidR="005E0C22" w:rsidRPr="005E0C22">
        <w:rPr>
          <w:rFonts w:ascii="Garamond" w:hAnsi="Garamond"/>
          <w:sz w:val="26"/>
          <w:szCs w:val="26"/>
        </w:rPr>
        <w:t>uznania zamówienia za wykonane</w:t>
      </w:r>
      <w:r>
        <w:rPr>
          <w:rFonts w:ascii="Garamond" w:hAnsi="Garamond"/>
          <w:sz w:val="26"/>
          <w:szCs w:val="26"/>
        </w:rPr>
        <w:t>,</w:t>
      </w:r>
      <w:r w:rsidR="005E0C22" w:rsidRPr="005E0C22">
        <w:rPr>
          <w:rFonts w:ascii="Garamond" w:hAnsi="Garamond"/>
          <w:sz w:val="26"/>
          <w:szCs w:val="26"/>
        </w:rPr>
        <w:t xml:space="preserve"> będzie podpisany </w:t>
      </w:r>
      <w:r w:rsidR="00805D7A">
        <w:rPr>
          <w:rFonts w:ascii="Garamond" w:hAnsi="Garamond"/>
          <w:sz w:val="26"/>
          <w:szCs w:val="26"/>
        </w:rPr>
        <w:br/>
      </w:r>
      <w:r w:rsidR="005E0C22" w:rsidRPr="005E0C22">
        <w:rPr>
          <w:rFonts w:ascii="Garamond" w:hAnsi="Garamond"/>
          <w:sz w:val="26"/>
          <w:szCs w:val="26"/>
        </w:rPr>
        <w:t xml:space="preserve">przez </w:t>
      </w:r>
      <w:r>
        <w:rPr>
          <w:rFonts w:ascii="Garamond" w:hAnsi="Garamond"/>
          <w:sz w:val="26"/>
          <w:szCs w:val="26"/>
        </w:rPr>
        <w:t xml:space="preserve">Zamawiającego i wykonawcę </w:t>
      </w:r>
      <w:r w:rsidR="005E0C22" w:rsidRPr="005E0C22">
        <w:rPr>
          <w:rFonts w:ascii="Garamond" w:hAnsi="Garamond"/>
          <w:sz w:val="26"/>
          <w:szCs w:val="26"/>
        </w:rPr>
        <w:t>kosztorys powykonawczy oraz protokół odbioru</w:t>
      </w:r>
      <w:r w:rsidR="00A35BC3">
        <w:rPr>
          <w:rFonts w:ascii="Garamond" w:hAnsi="Garamond"/>
          <w:sz w:val="26"/>
          <w:szCs w:val="26"/>
        </w:rPr>
        <w:t>;</w:t>
      </w:r>
      <w:r w:rsidRPr="005E0C22">
        <w:rPr>
          <w:rFonts w:ascii="Garamond" w:hAnsi="Garamond"/>
          <w:sz w:val="26"/>
          <w:szCs w:val="26"/>
        </w:rPr>
        <w:t xml:space="preserve"> </w:t>
      </w:r>
    </w:p>
    <w:p w14:paraId="0909E517" w14:textId="4ED325C1" w:rsidR="00A13BA6" w:rsidRDefault="007136D9" w:rsidP="005E0C22">
      <w:pPr>
        <w:numPr>
          <w:ilvl w:val="0"/>
          <w:numId w:val="11"/>
        </w:numPr>
        <w:contextualSpacing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lastRenderedPageBreak/>
        <w:t>p</w:t>
      </w:r>
      <w:r w:rsidRPr="005E0C22">
        <w:rPr>
          <w:rFonts w:ascii="Garamond" w:hAnsi="Garamond"/>
          <w:sz w:val="26"/>
          <w:szCs w:val="26"/>
        </w:rPr>
        <w:t xml:space="preserve">odstawą </w:t>
      </w:r>
      <w:r w:rsidR="005E0C22" w:rsidRPr="005E0C22">
        <w:rPr>
          <w:rFonts w:ascii="Garamond" w:hAnsi="Garamond"/>
          <w:sz w:val="26"/>
          <w:szCs w:val="26"/>
        </w:rPr>
        <w:t>do wypłaty wynagrodzenia za realizację zamówienia</w:t>
      </w:r>
      <w:r>
        <w:rPr>
          <w:rFonts w:ascii="Garamond" w:hAnsi="Garamond"/>
          <w:sz w:val="26"/>
          <w:szCs w:val="26"/>
        </w:rPr>
        <w:t>,</w:t>
      </w:r>
      <w:r w:rsidR="005E0C22" w:rsidRPr="005E0C22">
        <w:rPr>
          <w:rFonts w:ascii="Garamond" w:hAnsi="Garamond"/>
          <w:sz w:val="26"/>
          <w:szCs w:val="26"/>
        </w:rPr>
        <w:t xml:space="preserve"> będzie pr</w:t>
      </w:r>
      <w:r w:rsidR="00A35BC3">
        <w:rPr>
          <w:rFonts w:ascii="Garamond" w:hAnsi="Garamond"/>
          <w:sz w:val="26"/>
          <w:szCs w:val="26"/>
        </w:rPr>
        <w:t>awidłowo wystawiona faktura VAT/rachunek;</w:t>
      </w:r>
    </w:p>
    <w:p w14:paraId="1A353A55" w14:textId="155C3947" w:rsidR="005E0C22" w:rsidRPr="006E7DAF" w:rsidRDefault="00A35BC3" w:rsidP="00A35BC3">
      <w:pPr>
        <w:numPr>
          <w:ilvl w:val="0"/>
          <w:numId w:val="11"/>
        </w:numPr>
        <w:contextualSpacing/>
        <w:jc w:val="both"/>
        <w:rPr>
          <w:rFonts w:ascii="Garamond" w:hAnsi="Garamond"/>
          <w:sz w:val="26"/>
          <w:szCs w:val="26"/>
        </w:rPr>
      </w:pPr>
      <w:r>
        <w:rPr>
          <w:rFonts w:ascii="Garamond" w:hAnsi="Garamond"/>
          <w:sz w:val="26"/>
          <w:szCs w:val="26"/>
        </w:rPr>
        <w:t>p</w:t>
      </w:r>
      <w:r w:rsidR="00A13BA6">
        <w:rPr>
          <w:rFonts w:ascii="Garamond" w:hAnsi="Garamond"/>
          <w:sz w:val="26"/>
          <w:szCs w:val="26"/>
        </w:rPr>
        <w:t>odstawą wystawienia faktury VAT</w:t>
      </w:r>
      <w:r>
        <w:rPr>
          <w:rFonts w:ascii="Garamond" w:hAnsi="Garamond"/>
          <w:sz w:val="26"/>
          <w:szCs w:val="26"/>
        </w:rPr>
        <w:t>/rachunku</w:t>
      </w:r>
      <w:r w:rsidR="00A13BA6" w:rsidRPr="00A13BA6">
        <w:rPr>
          <w:rFonts w:ascii="Garamond" w:hAnsi="Garamond"/>
          <w:sz w:val="26"/>
          <w:szCs w:val="26"/>
        </w:rPr>
        <w:t xml:space="preserve"> będzie podpisany przez Strony Kosztorys powykonawczy</w:t>
      </w:r>
      <w:r w:rsidR="00A13BA6">
        <w:rPr>
          <w:rFonts w:ascii="Garamond" w:hAnsi="Garamond"/>
          <w:sz w:val="26"/>
          <w:szCs w:val="26"/>
        </w:rPr>
        <w:t xml:space="preserve"> </w:t>
      </w:r>
      <w:r w:rsidR="00A13BA6" w:rsidRPr="00A13BA6">
        <w:rPr>
          <w:rFonts w:ascii="Garamond" w:hAnsi="Garamond"/>
          <w:sz w:val="26"/>
          <w:szCs w:val="26"/>
        </w:rPr>
        <w:t>oraz podpisany przez Strony protokół odbioru</w:t>
      </w:r>
      <w:r w:rsidR="00A13BA6">
        <w:rPr>
          <w:rFonts w:ascii="Garamond" w:hAnsi="Garamond"/>
          <w:sz w:val="26"/>
          <w:szCs w:val="26"/>
        </w:rPr>
        <w:t>.</w:t>
      </w:r>
    </w:p>
    <w:p w14:paraId="070BA174" w14:textId="2398C013" w:rsidR="005E0C22" w:rsidRPr="005E0C22" w:rsidRDefault="005E0C22" w:rsidP="005E0C22">
      <w:pPr>
        <w:numPr>
          <w:ilvl w:val="0"/>
          <w:numId w:val="12"/>
        </w:numPr>
        <w:ind w:left="426"/>
        <w:contextualSpacing/>
        <w:jc w:val="both"/>
        <w:rPr>
          <w:rFonts w:ascii="Garamond" w:hAnsi="Garamond"/>
          <w:sz w:val="26"/>
          <w:szCs w:val="26"/>
        </w:rPr>
      </w:pPr>
      <w:r w:rsidRPr="005E0C22">
        <w:rPr>
          <w:rFonts w:ascii="Garamond" w:hAnsi="Garamond"/>
          <w:bCs/>
          <w:sz w:val="26"/>
          <w:szCs w:val="26"/>
        </w:rPr>
        <w:t xml:space="preserve">Wykonawca zapewnia, że realizacja zamówienia świadczona będzie zgodnie ze sztuką, wiedzą hotelarską i kulinarną, z zachowaniem higieny, obowiązujących przepisów i norm oraz </w:t>
      </w:r>
      <w:r w:rsidRPr="005E0C22">
        <w:rPr>
          <w:rFonts w:ascii="Garamond" w:hAnsi="Garamond"/>
          <w:sz w:val="26"/>
          <w:szCs w:val="26"/>
        </w:rPr>
        <w:t>zgodnie</w:t>
      </w:r>
      <w:r w:rsidRPr="005E0C22">
        <w:rPr>
          <w:rFonts w:ascii="Garamond" w:hAnsi="Garamond"/>
          <w:bCs/>
          <w:sz w:val="26"/>
          <w:szCs w:val="26"/>
        </w:rPr>
        <w:t xml:space="preserve"> ze szczegółowymi ustaleniami </w:t>
      </w:r>
      <w:r w:rsidR="00715547">
        <w:rPr>
          <w:rFonts w:ascii="Garamond" w:hAnsi="Garamond"/>
          <w:bCs/>
          <w:sz w:val="26"/>
          <w:szCs w:val="26"/>
        </w:rPr>
        <w:t xml:space="preserve">pomiędzy Zamawiającym </w:t>
      </w:r>
      <w:r w:rsidR="00805D7A">
        <w:rPr>
          <w:rFonts w:ascii="Garamond" w:hAnsi="Garamond"/>
          <w:bCs/>
          <w:sz w:val="26"/>
          <w:szCs w:val="26"/>
        </w:rPr>
        <w:br/>
      </w:r>
      <w:r w:rsidR="00715547">
        <w:rPr>
          <w:rFonts w:ascii="Garamond" w:hAnsi="Garamond"/>
          <w:bCs/>
          <w:sz w:val="26"/>
          <w:szCs w:val="26"/>
        </w:rPr>
        <w:t>a Wykonawcą</w:t>
      </w:r>
      <w:r w:rsidRPr="005E0C22">
        <w:rPr>
          <w:rFonts w:ascii="Garamond" w:hAnsi="Garamond"/>
          <w:bCs/>
          <w:sz w:val="26"/>
          <w:szCs w:val="26"/>
        </w:rPr>
        <w:t>. Zamawiaj</w:t>
      </w:r>
      <w:r w:rsidRPr="005E0C22">
        <w:rPr>
          <w:rFonts w:ascii="Garamond" w:hAnsi="Garamond"/>
          <w:sz w:val="26"/>
          <w:szCs w:val="26"/>
        </w:rPr>
        <w:t>ą</w:t>
      </w:r>
      <w:r w:rsidRPr="005E0C22">
        <w:rPr>
          <w:rFonts w:ascii="Garamond" w:hAnsi="Garamond"/>
          <w:bCs/>
          <w:sz w:val="26"/>
          <w:szCs w:val="26"/>
        </w:rPr>
        <w:t>cy zastrzega sobie prawo do kontroli sposobu realizacji usługi na każdym jego etapie.</w:t>
      </w:r>
    </w:p>
    <w:p w14:paraId="643D990F" w14:textId="77777777" w:rsidR="00E1778D" w:rsidRDefault="00E1778D" w:rsidP="005E0C22">
      <w:pPr>
        <w:spacing w:before="120" w:after="120"/>
        <w:ind w:left="426"/>
        <w:jc w:val="both"/>
        <w:rPr>
          <w:rFonts w:ascii="Garamond" w:hAnsi="Garamond"/>
          <w:sz w:val="26"/>
          <w:szCs w:val="26"/>
          <w:highlight w:val="yellow"/>
        </w:rPr>
      </w:pPr>
    </w:p>
    <w:p w14:paraId="2A25BDF3" w14:textId="77777777" w:rsidR="00DF5547" w:rsidRDefault="00DF5547" w:rsidP="005E0C22">
      <w:pPr>
        <w:spacing w:before="120" w:after="120"/>
        <w:ind w:left="426"/>
        <w:jc w:val="both"/>
        <w:rPr>
          <w:rFonts w:ascii="Garamond" w:hAnsi="Garamond"/>
          <w:sz w:val="26"/>
          <w:szCs w:val="26"/>
          <w:highlight w:val="yellow"/>
        </w:rPr>
      </w:pPr>
    </w:p>
    <w:p w14:paraId="04F4E388" w14:textId="77777777" w:rsidR="00715547" w:rsidRDefault="00715547" w:rsidP="00DF5547">
      <w:pPr>
        <w:spacing w:before="120" w:after="120"/>
        <w:ind w:left="426"/>
        <w:jc w:val="right"/>
        <w:rPr>
          <w:rFonts w:ascii="Garamond" w:hAnsi="Garamond"/>
          <w:b/>
          <w:i/>
          <w:color w:val="000000"/>
        </w:rPr>
        <w:sectPr w:rsidR="00715547" w:rsidSect="00E717CB">
          <w:headerReference w:type="default" r:id="rId9"/>
          <w:footerReference w:type="default" r:id="rId10"/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</w:p>
    <w:p w14:paraId="41C97A20" w14:textId="77777777" w:rsidR="00DF5547" w:rsidRPr="00C863DE" w:rsidRDefault="00DF5547" w:rsidP="00DF5547">
      <w:pPr>
        <w:spacing w:before="120" w:after="120"/>
        <w:ind w:left="426"/>
        <w:jc w:val="right"/>
        <w:rPr>
          <w:rFonts w:ascii="Garamond" w:hAnsi="Garamond"/>
          <w:b/>
          <w:i/>
          <w:color w:val="000000"/>
        </w:rPr>
      </w:pPr>
      <w:r w:rsidRPr="00C863DE">
        <w:rPr>
          <w:rFonts w:ascii="Garamond" w:hAnsi="Garamond"/>
          <w:b/>
          <w:i/>
          <w:color w:val="000000"/>
        </w:rPr>
        <w:lastRenderedPageBreak/>
        <w:t>Załącznik do SOPZ</w:t>
      </w:r>
    </w:p>
    <w:p w14:paraId="695EED6C" w14:textId="77777777" w:rsidR="00DF5547" w:rsidRPr="00C863DE" w:rsidRDefault="00DF5547" w:rsidP="005E0C22">
      <w:pPr>
        <w:spacing w:before="120" w:after="120"/>
        <w:ind w:left="426"/>
        <w:jc w:val="both"/>
        <w:rPr>
          <w:rFonts w:ascii="Garamond" w:hAnsi="Garamond"/>
          <w:color w:val="000000"/>
          <w:sz w:val="26"/>
          <w:szCs w:val="26"/>
        </w:rPr>
      </w:pPr>
    </w:p>
    <w:p w14:paraId="79C7333B" w14:textId="77777777" w:rsidR="00DF5547" w:rsidRDefault="00DF5547" w:rsidP="00DF5547">
      <w:pPr>
        <w:spacing w:before="120" w:after="120"/>
        <w:ind w:left="426"/>
        <w:jc w:val="center"/>
        <w:rPr>
          <w:rFonts w:ascii="Garamond" w:hAnsi="Garamond"/>
          <w:b/>
          <w:color w:val="000000"/>
          <w:sz w:val="26"/>
          <w:szCs w:val="26"/>
        </w:rPr>
      </w:pPr>
      <w:r w:rsidRPr="00C863DE">
        <w:rPr>
          <w:rFonts w:ascii="Garamond" w:hAnsi="Garamond"/>
          <w:b/>
          <w:color w:val="000000"/>
          <w:sz w:val="26"/>
          <w:szCs w:val="26"/>
        </w:rPr>
        <w:t>Ramow</w:t>
      </w:r>
      <w:r w:rsidR="00715547">
        <w:rPr>
          <w:rFonts w:ascii="Garamond" w:hAnsi="Garamond"/>
          <w:b/>
          <w:color w:val="000000"/>
          <w:sz w:val="26"/>
          <w:szCs w:val="26"/>
        </w:rPr>
        <w:t>y</w:t>
      </w:r>
      <w:r w:rsidRPr="00C863DE">
        <w:rPr>
          <w:rFonts w:ascii="Garamond" w:hAnsi="Garamond"/>
          <w:b/>
          <w:color w:val="000000"/>
          <w:sz w:val="26"/>
          <w:szCs w:val="26"/>
        </w:rPr>
        <w:t xml:space="preserve"> </w:t>
      </w:r>
      <w:r w:rsidR="00715547" w:rsidRPr="00C863DE">
        <w:rPr>
          <w:rFonts w:ascii="Garamond" w:hAnsi="Garamond"/>
          <w:b/>
          <w:color w:val="000000"/>
          <w:sz w:val="26"/>
          <w:szCs w:val="26"/>
        </w:rPr>
        <w:t xml:space="preserve">Program </w:t>
      </w:r>
      <w:r w:rsidRPr="00C863DE">
        <w:rPr>
          <w:rFonts w:ascii="Garamond" w:hAnsi="Garamond"/>
          <w:b/>
          <w:color w:val="000000"/>
          <w:sz w:val="26"/>
          <w:szCs w:val="26"/>
        </w:rPr>
        <w:t>Konferencji</w:t>
      </w:r>
    </w:p>
    <w:p w14:paraId="6A0546F5" w14:textId="77777777" w:rsidR="005B459B" w:rsidRDefault="005B459B" w:rsidP="00DF5547">
      <w:pPr>
        <w:spacing w:before="120" w:after="120"/>
        <w:ind w:left="426"/>
        <w:jc w:val="center"/>
        <w:rPr>
          <w:rFonts w:ascii="Garamond" w:hAnsi="Garamond"/>
          <w:b/>
          <w:color w:val="000000"/>
          <w:sz w:val="26"/>
          <w:szCs w:val="26"/>
        </w:rPr>
      </w:pPr>
    </w:p>
    <w:p w14:paraId="67800DD4" w14:textId="77777777" w:rsidR="005B459B" w:rsidRPr="004A7AA6" w:rsidRDefault="005B459B" w:rsidP="005B459B">
      <w:pPr>
        <w:rPr>
          <w:rFonts w:ascii="Garamond" w:hAnsi="Garamond"/>
          <w:sz w:val="26"/>
          <w:szCs w:val="26"/>
        </w:rPr>
      </w:pPr>
      <w:r w:rsidRPr="004A7AA6">
        <w:rPr>
          <w:rFonts w:ascii="Garamond" w:hAnsi="Garamond"/>
          <w:sz w:val="26"/>
          <w:szCs w:val="26"/>
        </w:rPr>
        <w:t xml:space="preserve">8:30 – 9:00          </w:t>
      </w:r>
      <w:r w:rsidR="00CB1D2C">
        <w:rPr>
          <w:rFonts w:ascii="Garamond" w:hAnsi="Garamond"/>
          <w:sz w:val="26"/>
          <w:szCs w:val="26"/>
        </w:rPr>
        <w:t>R</w:t>
      </w:r>
      <w:r w:rsidR="00CB1D2C" w:rsidRPr="004A7AA6">
        <w:rPr>
          <w:rFonts w:ascii="Garamond" w:hAnsi="Garamond"/>
          <w:sz w:val="26"/>
          <w:szCs w:val="26"/>
        </w:rPr>
        <w:t xml:space="preserve">ejestracja </w:t>
      </w:r>
      <w:r w:rsidRPr="004A7AA6">
        <w:rPr>
          <w:rFonts w:ascii="Garamond" w:hAnsi="Garamond"/>
          <w:sz w:val="26"/>
          <w:szCs w:val="26"/>
        </w:rPr>
        <w:t>uczestników, kawa powitalna</w:t>
      </w:r>
    </w:p>
    <w:p w14:paraId="369F5C47" w14:textId="77777777" w:rsidR="005B459B" w:rsidRPr="004A7AA6" w:rsidRDefault="005B459B" w:rsidP="005B459B">
      <w:pPr>
        <w:rPr>
          <w:rFonts w:ascii="Garamond" w:hAnsi="Garamond"/>
          <w:sz w:val="26"/>
          <w:szCs w:val="26"/>
        </w:rPr>
      </w:pPr>
      <w:r w:rsidRPr="004A7AA6">
        <w:rPr>
          <w:rFonts w:ascii="Garamond" w:hAnsi="Garamond"/>
          <w:sz w:val="26"/>
          <w:szCs w:val="26"/>
        </w:rPr>
        <w:t xml:space="preserve">9:00 – 10:45        I część </w:t>
      </w:r>
      <w:r w:rsidR="00CB1D2C">
        <w:rPr>
          <w:rFonts w:ascii="Garamond" w:hAnsi="Garamond"/>
          <w:sz w:val="26"/>
          <w:szCs w:val="26"/>
        </w:rPr>
        <w:t>K</w:t>
      </w:r>
      <w:r w:rsidR="00CB1D2C" w:rsidRPr="004A7AA6">
        <w:rPr>
          <w:rFonts w:ascii="Garamond" w:hAnsi="Garamond"/>
          <w:sz w:val="26"/>
          <w:szCs w:val="26"/>
        </w:rPr>
        <w:t>onferencji</w:t>
      </w:r>
    </w:p>
    <w:p w14:paraId="1AA3D69A" w14:textId="77777777" w:rsidR="005B459B" w:rsidRPr="004A7AA6" w:rsidRDefault="005B459B" w:rsidP="005B459B">
      <w:pPr>
        <w:rPr>
          <w:rFonts w:ascii="Garamond" w:hAnsi="Garamond"/>
          <w:sz w:val="26"/>
          <w:szCs w:val="26"/>
        </w:rPr>
      </w:pPr>
      <w:r w:rsidRPr="004A7AA6">
        <w:rPr>
          <w:rFonts w:ascii="Garamond" w:hAnsi="Garamond"/>
          <w:sz w:val="26"/>
          <w:szCs w:val="26"/>
        </w:rPr>
        <w:t xml:space="preserve">10:45 - 11:15       </w:t>
      </w:r>
      <w:r w:rsidR="00CB1D2C">
        <w:rPr>
          <w:rFonts w:ascii="Garamond" w:hAnsi="Garamond"/>
          <w:sz w:val="26"/>
          <w:szCs w:val="26"/>
        </w:rPr>
        <w:t>P</w:t>
      </w:r>
      <w:r w:rsidR="00CB1D2C" w:rsidRPr="004A7AA6">
        <w:rPr>
          <w:rFonts w:ascii="Garamond" w:hAnsi="Garamond"/>
          <w:sz w:val="26"/>
          <w:szCs w:val="26"/>
        </w:rPr>
        <w:t xml:space="preserve">rzerwa </w:t>
      </w:r>
      <w:r w:rsidRPr="004A7AA6">
        <w:rPr>
          <w:rFonts w:ascii="Garamond" w:hAnsi="Garamond"/>
          <w:sz w:val="26"/>
          <w:szCs w:val="26"/>
        </w:rPr>
        <w:t>kawowa</w:t>
      </w:r>
    </w:p>
    <w:p w14:paraId="1A6C9E60" w14:textId="77777777" w:rsidR="005B459B" w:rsidRPr="004A7AA6" w:rsidRDefault="005B459B" w:rsidP="005B459B">
      <w:pPr>
        <w:rPr>
          <w:rFonts w:ascii="Garamond" w:hAnsi="Garamond"/>
          <w:sz w:val="26"/>
          <w:szCs w:val="26"/>
        </w:rPr>
      </w:pPr>
      <w:r w:rsidRPr="004A7AA6">
        <w:rPr>
          <w:rFonts w:ascii="Garamond" w:hAnsi="Garamond"/>
          <w:sz w:val="26"/>
          <w:szCs w:val="26"/>
        </w:rPr>
        <w:t xml:space="preserve">11:15 – 13:45      II część </w:t>
      </w:r>
      <w:r w:rsidR="00CB1D2C">
        <w:rPr>
          <w:rFonts w:ascii="Garamond" w:hAnsi="Garamond"/>
          <w:sz w:val="26"/>
          <w:szCs w:val="26"/>
        </w:rPr>
        <w:t>K</w:t>
      </w:r>
      <w:r w:rsidR="00CB1D2C" w:rsidRPr="004A7AA6">
        <w:rPr>
          <w:rFonts w:ascii="Garamond" w:hAnsi="Garamond"/>
          <w:sz w:val="26"/>
          <w:szCs w:val="26"/>
        </w:rPr>
        <w:t>onferencji</w:t>
      </w:r>
    </w:p>
    <w:p w14:paraId="540486D7" w14:textId="77777777" w:rsidR="005B459B" w:rsidRPr="004A7AA6" w:rsidRDefault="005B459B" w:rsidP="005B459B">
      <w:pPr>
        <w:rPr>
          <w:rFonts w:ascii="Garamond" w:hAnsi="Garamond"/>
          <w:sz w:val="26"/>
          <w:szCs w:val="26"/>
        </w:rPr>
      </w:pPr>
      <w:r w:rsidRPr="004A7AA6">
        <w:rPr>
          <w:rFonts w:ascii="Garamond" w:hAnsi="Garamond"/>
          <w:sz w:val="26"/>
          <w:szCs w:val="26"/>
        </w:rPr>
        <w:t xml:space="preserve">13:45 – 14:45      </w:t>
      </w:r>
      <w:r w:rsidR="00CB1D2C">
        <w:rPr>
          <w:rFonts w:ascii="Garamond" w:hAnsi="Garamond"/>
          <w:sz w:val="26"/>
          <w:szCs w:val="26"/>
        </w:rPr>
        <w:t>P</w:t>
      </w:r>
      <w:r w:rsidR="00CB1D2C" w:rsidRPr="004A7AA6">
        <w:rPr>
          <w:rFonts w:ascii="Garamond" w:hAnsi="Garamond"/>
          <w:sz w:val="26"/>
          <w:szCs w:val="26"/>
        </w:rPr>
        <w:t xml:space="preserve">rzerwa </w:t>
      </w:r>
      <w:r w:rsidRPr="004A7AA6">
        <w:rPr>
          <w:rFonts w:ascii="Garamond" w:hAnsi="Garamond"/>
          <w:sz w:val="26"/>
          <w:szCs w:val="26"/>
        </w:rPr>
        <w:t>obiadowa</w:t>
      </w:r>
    </w:p>
    <w:p w14:paraId="4CB5C843" w14:textId="77777777" w:rsidR="005B459B" w:rsidRPr="004A7AA6" w:rsidRDefault="005B459B" w:rsidP="005B459B">
      <w:pPr>
        <w:rPr>
          <w:rFonts w:ascii="Garamond" w:hAnsi="Garamond"/>
          <w:sz w:val="26"/>
          <w:szCs w:val="26"/>
        </w:rPr>
      </w:pPr>
      <w:r w:rsidRPr="004A7AA6">
        <w:rPr>
          <w:rFonts w:ascii="Garamond" w:hAnsi="Garamond"/>
          <w:sz w:val="26"/>
          <w:szCs w:val="26"/>
        </w:rPr>
        <w:t xml:space="preserve">14:45 – 16:45      III część </w:t>
      </w:r>
      <w:r w:rsidR="00CB1D2C">
        <w:rPr>
          <w:rFonts w:ascii="Garamond" w:hAnsi="Garamond"/>
          <w:sz w:val="26"/>
          <w:szCs w:val="26"/>
        </w:rPr>
        <w:t>K</w:t>
      </w:r>
      <w:r w:rsidR="00CB1D2C" w:rsidRPr="004A7AA6">
        <w:rPr>
          <w:rFonts w:ascii="Garamond" w:hAnsi="Garamond"/>
          <w:sz w:val="26"/>
          <w:szCs w:val="26"/>
        </w:rPr>
        <w:t>onferencji</w:t>
      </w:r>
    </w:p>
    <w:p w14:paraId="74D08A3A" w14:textId="77777777" w:rsidR="005B459B" w:rsidRPr="004A7AA6" w:rsidRDefault="005B459B" w:rsidP="005B459B">
      <w:pPr>
        <w:rPr>
          <w:rFonts w:ascii="Garamond" w:hAnsi="Garamond"/>
          <w:sz w:val="26"/>
          <w:szCs w:val="26"/>
        </w:rPr>
      </w:pPr>
    </w:p>
    <w:p w14:paraId="7F53D5BE" w14:textId="77777777" w:rsidR="005B459B" w:rsidRPr="004A7AA6" w:rsidRDefault="005B459B" w:rsidP="008D08E7">
      <w:pPr>
        <w:jc w:val="both"/>
        <w:rPr>
          <w:rFonts w:ascii="Garamond" w:hAnsi="Garamond"/>
          <w:sz w:val="26"/>
          <w:szCs w:val="26"/>
        </w:rPr>
      </w:pPr>
      <w:r w:rsidRPr="004A7AA6">
        <w:rPr>
          <w:rFonts w:ascii="Garamond" w:hAnsi="Garamond"/>
          <w:sz w:val="26"/>
          <w:szCs w:val="26"/>
        </w:rPr>
        <w:t xml:space="preserve">Zamawiający przewiduje możliwość zmian godzin posiłków oraz przerw kawowych podanych w </w:t>
      </w:r>
      <w:r w:rsidR="00CB1D2C">
        <w:rPr>
          <w:rFonts w:ascii="Garamond" w:hAnsi="Garamond"/>
          <w:sz w:val="26"/>
          <w:szCs w:val="26"/>
        </w:rPr>
        <w:t>R</w:t>
      </w:r>
      <w:r w:rsidR="00CB1D2C" w:rsidRPr="004A7AA6">
        <w:rPr>
          <w:rFonts w:ascii="Garamond" w:hAnsi="Garamond"/>
          <w:sz w:val="26"/>
          <w:szCs w:val="26"/>
        </w:rPr>
        <w:t xml:space="preserve">amowym </w:t>
      </w:r>
      <w:r w:rsidR="00CB1D2C">
        <w:rPr>
          <w:rFonts w:ascii="Garamond" w:hAnsi="Garamond"/>
          <w:sz w:val="26"/>
          <w:szCs w:val="26"/>
        </w:rPr>
        <w:t>P</w:t>
      </w:r>
      <w:r w:rsidR="00CB1D2C" w:rsidRPr="004A7AA6">
        <w:rPr>
          <w:rFonts w:ascii="Garamond" w:hAnsi="Garamond"/>
          <w:sz w:val="26"/>
          <w:szCs w:val="26"/>
        </w:rPr>
        <w:t xml:space="preserve">rogramie </w:t>
      </w:r>
      <w:r w:rsidR="00CB1D2C">
        <w:rPr>
          <w:rFonts w:ascii="Garamond" w:hAnsi="Garamond"/>
          <w:sz w:val="26"/>
          <w:szCs w:val="26"/>
        </w:rPr>
        <w:t>Konferencji</w:t>
      </w:r>
      <w:r w:rsidRPr="004A7AA6">
        <w:rPr>
          <w:rFonts w:ascii="Garamond" w:hAnsi="Garamond"/>
          <w:sz w:val="26"/>
          <w:szCs w:val="26"/>
        </w:rPr>
        <w:t xml:space="preserve">, po ustaleniu szczegółowego </w:t>
      </w:r>
      <w:r w:rsidR="00CB1D2C">
        <w:rPr>
          <w:rFonts w:ascii="Garamond" w:hAnsi="Garamond"/>
          <w:sz w:val="26"/>
          <w:szCs w:val="26"/>
        </w:rPr>
        <w:t>P</w:t>
      </w:r>
      <w:r w:rsidR="00CB1D2C" w:rsidRPr="004A7AA6">
        <w:rPr>
          <w:rFonts w:ascii="Garamond" w:hAnsi="Garamond"/>
          <w:sz w:val="26"/>
          <w:szCs w:val="26"/>
        </w:rPr>
        <w:t>rogramu</w:t>
      </w:r>
      <w:r w:rsidRPr="004A7AA6">
        <w:rPr>
          <w:rFonts w:ascii="Garamond" w:hAnsi="Garamond"/>
          <w:sz w:val="26"/>
          <w:szCs w:val="26"/>
        </w:rPr>
        <w:t>.</w:t>
      </w:r>
    </w:p>
    <w:p w14:paraId="4E3BD1D5" w14:textId="77777777" w:rsidR="005B459B" w:rsidRPr="00C863DE" w:rsidRDefault="005B459B" w:rsidP="00DF5547">
      <w:pPr>
        <w:spacing w:before="120" w:after="120"/>
        <w:ind w:left="426"/>
        <w:jc w:val="center"/>
        <w:rPr>
          <w:rFonts w:ascii="Garamond" w:hAnsi="Garamond"/>
          <w:b/>
          <w:sz w:val="26"/>
          <w:szCs w:val="26"/>
        </w:rPr>
      </w:pPr>
    </w:p>
    <w:sectPr w:rsidR="005B459B" w:rsidRPr="00C863DE" w:rsidSect="00E717C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0E5E23" w14:textId="77777777" w:rsidR="00193EC9" w:rsidRDefault="00193EC9" w:rsidP="00861E1E">
      <w:pPr>
        <w:spacing w:after="0" w:line="240" w:lineRule="auto"/>
      </w:pPr>
      <w:r>
        <w:separator/>
      </w:r>
    </w:p>
  </w:endnote>
  <w:endnote w:type="continuationSeparator" w:id="0">
    <w:p w14:paraId="6EFD4530" w14:textId="77777777" w:rsidR="00193EC9" w:rsidRDefault="00193EC9" w:rsidP="00861E1E">
      <w:pPr>
        <w:spacing w:after="0" w:line="240" w:lineRule="auto"/>
      </w:pPr>
      <w:r>
        <w:continuationSeparator/>
      </w:r>
    </w:p>
  </w:endnote>
  <w:endnote w:type="continuationNotice" w:id="1">
    <w:p w14:paraId="0B260F92" w14:textId="77777777" w:rsidR="00193EC9" w:rsidRDefault="00193E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7D488" w14:textId="77777777" w:rsidR="00F51206" w:rsidRDefault="00F51206" w:rsidP="006D524D">
    <w:pPr>
      <w:pStyle w:val="Stopka"/>
      <w:pBdr>
        <w:top w:val="single" w:sz="4" w:space="1" w:color="auto"/>
      </w:pBdr>
      <w:jc w:val="center"/>
    </w:pPr>
  </w:p>
  <w:p w14:paraId="75D140BE" w14:textId="77777777" w:rsidR="00F51206" w:rsidRPr="009B6EB0" w:rsidRDefault="00F51206" w:rsidP="009B6EB0">
    <w:pPr>
      <w:pStyle w:val="Stopka"/>
      <w:pBdr>
        <w:top w:val="single" w:sz="4" w:space="1" w:color="auto"/>
      </w:pBdr>
      <w:jc w:val="right"/>
      <w:rPr>
        <w:rFonts w:ascii="Garamond" w:hAnsi="Garamond"/>
        <w:sz w:val="24"/>
        <w:szCs w:val="24"/>
      </w:rPr>
    </w:pPr>
    <w:r w:rsidRPr="009B6EB0">
      <w:rPr>
        <w:rFonts w:ascii="Garamond" w:hAnsi="Garamond"/>
        <w:sz w:val="24"/>
        <w:szCs w:val="24"/>
      </w:rPr>
      <w:t xml:space="preserve">Strona </w:t>
    </w:r>
    <w:r w:rsidR="00D4165D" w:rsidRPr="009B6EB0">
      <w:rPr>
        <w:rFonts w:ascii="Garamond" w:hAnsi="Garamond"/>
        <w:b/>
        <w:bCs/>
        <w:sz w:val="24"/>
        <w:szCs w:val="24"/>
      </w:rPr>
      <w:fldChar w:fldCharType="begin"/>
    </w:r>
    <w:r w:rsidRPr="009B6EB0">
      <w:rPr>
        <w:rFonts w:ascii="Garamond" w:hAnsi="Garamond"/>
        <w:b/>
        <w:bCs/>
        <w:sz w:val="24"/>
        <w:szCs w:val="24"/>
      </w:rPr>
      <w:instrText>PAGE</w:instrText>
    </w:r>
    <w:r w:rsidR="00D4165D" w:rsidRPr="009B6EB0">
      <w:rPr>
        <w:rFonts w:ascii="Garamond" w:hAnsi="Garamond"/>
        <w:b/>
        <w:bCs/>
        <w:sz w:val="24"/>
        <w:szCs w:val="24"/>
      </w:rPr>
      <w:fldChar w:fldCharType="separate"/>
    </w:r>
    <w:r w:rsidR="00805D7A">
      <w:rPr>
        <w:rFonts w:ascii="Garamond" w:hAnsi="Garamond"/>
        <w:b/>
        <w:bCs/>
        <w:noProof/>
        <w:sz w:val="24"/>
        <w:szCs w:val="24"/>
      </w:rPr>
      <w:t>3</w:t>
    </w:r>
    <w:r w:rsidR="00D4165D" w:rsidRPr="009B6EB0">
      <w:rPr>
        <w:rFonts w:ascii="Garamond" w:hAnsi="Garamond"/>
        <w:b/>
        <w:bCs/>
        <w:sz w:val="24"/>
        <w:szCs w:val="24"/>
      </w:rPr>
      <w:fldChar w:fldCharType="end"/>
    </w:r>
    <w:r w:rsidRPr="009B6EB0">
      <w:rPr>
        <w:rFonts w:ascii="Garamond" w:hAnsi="Garamond"/>
        <w:sz w:val="24"/>
        <w:szCs w:val="24"/>
      </w:rPr>
      <w:t xml:space="preserve"> z </w:t>
    </w:r>
    <w:r w:rsidR="00D4165D" w:rsidRPr="009B6EB0">
      <w:rPr>
        <w:rFonts w:ascii="Garamond" w:hAnsi="Garamond"/>
        <w:b/>
        <w:bCs/>
        <w:sz w:val="24"/>
        <w:szCs w:val="24"/>
      </w:rPr>
      <w:fldChar w:fldCharType="begin"/>
    </w:r>
    <w:r w:rsidRPr="009B6EB0">
      <w:rPr>
        <w:rFonts w:ascii="Garamond" w:hAnsi="Garamond"/>
        <w:b/>
        <w:bCs/>
        <w:sz w:val="24"/>
        <w:szCs w:val="24"/>
      </w:rPr>
      <w:instrText>NUMPAGES</w:instrText>
    </w:r>
    <w:r w:rsidR="00D4165D" w:rsidRPr="009B6EB0">
      <w:rPr>
        <w:rFonts w:ascii="Garamond" w:hAnsi="Garamond"/>
        <w:b/>
        <w:bCs/>
        <w:sz w:val="24"/>
        <w:szCs w:val="24"/>
      </w:rPr>
      <w:fldChar w:fldCharType="separate"/>
    </w:r>
    <w:r w:rsidR="00805D7A">
      <w:rPr>
        <w:rFonts w:ascii="Garamond" w:hAnsi="Garamond"/>
        <w:b/>
        <w:bCs/>
        <w:noProof/>
        <w:sz w:val="24"/>
        <w:szCs w:val="24"/>
      </w:rPr>
      <w:t>5</w:t>
    </w:r>
    <w:r w:rsidR="00D4165D" w:rsidRPr="009B6EB0">
      <w:rPr>
        <w:rFonts w:ascii="Garamond" w:hAnsi="Garamond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6B8FDD" w14:textId="77777777" w:rsidR="00193EC9" w:rsidRDefault="00193EC9" w:rsidP="00861E1E">
      <w:pPr>
        <w:spacing w:after="0" w:line="240" w:lineRule="auto"/>
      </w:pPr>
      <w:r>
        <w:separator/>
      </w:r>
    </w:p>
  </w:footnote>
  <w:footnote w:type="continuationSeparator" w:id="0">
    <w:p w14:paraId="2F107FFA" w14:textId="77777777" w:rsidR="00193EC9" w:rsidRDefault="00193EC9" w:rsidP="00861E1E">
      <w:pPr>
        <w:spacing w:after="0" w:line="240" w:lineRule="auto"/>
      </w:pPr>
      <w:r>
        <w:continuationSeparator/>
      </w:r>
    </w:p>
  </w:footnote>
  <w:footnote w:type="continuationNotice" w:id="1">
    <w:p w14:paraId="53ED6FA1" w14:textId="77777777" w:rsidR="00193EC9" w:rsidRDefault="00193E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B6689" w14:textId="77777777" w:rsidR="00096D16" w:rsidRPr="0052556C" w:rsidRDefault="00096D16" w:rsidP="00096D16">
    <w:pPr>
      <w:tabs>
        <w:tab w:val="center" w:pos="4536"/>
        <w:tab w:val="left" w:pos="8055"/>
        <w:tab w:val="right" w:pos="9072"/>
      </w:tabs>
      <w:rPr>
        <w:noProof/>
      </w:rPr>
    </w:pPr>
    <w:r w:rsidRPr="00D10F2C">
      <w:rPr>
        <w:i/>
        <w:noProof/>
        <w:lang w:eastAsia="pl-PL"/>
      </w:rPr>
      <w:drawing>
        <wp:inline distT="0" distB="0" distL="0" distR="0" wp14:anchorId="16615693" wp14:editId="2F430F48">
          <wp:extent cx="847725" cy="781050"/>
          <wp:effectExtent l="0" t="0" r="9525" b="0"/>
          <wp:docPr id="2" name="Obraz 2" descr="gdosLogoCzern m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gdosLogoCzern m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556C">
      <w:tab/>
    </w:r>
    <w:r w:rsidRPr="0052556C">
      <w:tab/>
    </w:r>
    <w:r w:rsidRPr="002320FF">
      <w:rPr>
        <w:noProof/>
        <w:lang w:eastAsia="pl-PL"/>
      </w:rPr>
      <w:drawing>
        <wp:inline distT="0" distB="0" distL="0" distR="0" wp14:anchorId="3AAE1ABE" wp14:editId="4444BFD8">
          <wp:extent cx="600075" cy="838200"/>
          <wp:effectExtent l="0" t="0" r="9525" b="0"/>
          <wp:docPr id="1" name="Obraz 1" descr="logo_negatyw_skrot 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_negatyw_skrot mal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49723B" w14:textId="77777777" w:rsidR="00F51206" w:rsidRPr="005929BC" w:rsidRDefault="00631C67" w:rsidP="005929BC">
    <w:pPr>
      <w:pStyle w:val="Nagwek"/>
      <w:pBdr>
        <w:bottom w:val="single" w:sz="4" w:space="1" w:color="auto"/>
      </w:pBdr>
      <w:jc w:val="right"/>
      <w:rPr>
        <w:rFonts w:ascii="Garamond" w:hAnsi="Garamond"/>
        <w:i/>
      </w:rPr>
    </w:pPr>
    <w:r>
      <w:rPr>
        <w:rFonts w:ascii="Garamond" w:hAnsi="Garamond"/>
        <w:i/>
      </w:rPr>
      <w:t>29/GDOŚ/2015</w:t>
    </w:r>
    <w:r>
      <w:rPr>
        <w:rFonts w:ascii="Garamond" w:hAnsi="Garamond"/>
        <w:i/>
      </w:rPr>
      <w:tab/>
    </w:r>
    <w:r>
      <w:rPr>
        <w:rFonts w:ascii="Garamond" w:hAnsi="Garamond"/>
        <w:i/>
      </w:rPr>
      <w:tab/>
    </w:r>
    <w:r w:rsidR="00F51206" w:rsidRPr="005929BC">
      <w:rPr>
        <w:rFonts w:ascii="Garamond" w:hAnsi="Garamond"/>
        <w:i/>
      </w:rPr>
      <w:t>Załącznik</w:t>
    </w:r>
    <w:r w:rsidR="005929BC" w:rsidRPr="005929BC">
      <w:rPr>
        <w:rFonts w:ascii="Garamond" w:hAnsi="Garamond"/>
        <w:i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1305"/>
    <w:multiLevelType w:val="hybridMultilevel"/>
    <w:tmpl w:val="A428148A"/>
    <w:lvl w:ilvl="0" w:tplc="9A3ECEC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3F277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2C66EF8"/>
    <w:multiLevelType w:val="hybridMultilevel"/>
    <w:tmpl w:val="03E4C1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1DD1"/>
    <w:multiLevelType w:val="hybridMultilevel"/>
    <w:tmpl w:val="6FD84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6F126130">
      <w:numFmt w:val="bullet"/>
      <w:lvlText w:val=""/>
      <w:lvlJc w:val="left"/>
      <w:pPr>
        <w:ind w:left="2160" w:hanging="18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C000D7"/>
    <w:multiLevelType w:val="hybridMultilevel"/>
    <w:tmpl w:val="C7049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F126130">
      <w:numFmt w:val="bullet"/>
      <w:lvlText w:val=""/>
      <w:lvlJc w:val="left"/>
      <w:pPr>
        <w:ind w:left="2160" w:hanging="18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B4BD1"/>
    <w:multiLevelType w:val="hybridMultilevel"/>
    <w:tmpl w:val="2F6E1E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66CF3"/>
    <w:multiLevelType w:val="hybridMultilevel"/>
    <w:tmpl w:val="A22259BA"/>
    <w:lvl w:ilvl="0" w:tplc="93ACA35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2CC20F7"/>
    <w:multiLevelType w:val="hybridMultilevel"/>
    <w:tmpl w:val="EFC4CC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CF06DE"/>
    <w:multiLevelType w:val="hybridMultilevel"/>
    <w:tmpl w:val="71D69FD8"/>
    <w:lvl w:ilvl="0" w:tplc="8B7CBE18">
      <w:start w:val="19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1D2B56"/>
    <w:multiLevelType w:val="hybridMultilevel"/>
    <w:tmpl w:val="D74C27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C46DDD"/>
    <w:multiLevelType w:val="hybridMultilevel"/>
    <w:tmpl w:val="2A58E1EC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BC14359"/>
    <w:multiLevelType w:val="hybridMultilevel"/>
    <w:tmpl w:val="C76284F2"/>
    <w:lvl w:ilvl="0" w:tplc="0415000D">
      <w:start w:val="1"/>
      <w:numFmt w:val="bullet"/>
      <w:lvlText w:val=""/>
      <w:lvlJc w:val="left"/>
      <w:pPr>
        <w:ind w:left="25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>
    <w:nsid w:val="2D9D1D91"/>
    <w:multiLevelType w:val="hybridMultilevel"/>
    <w:tmpl w:val="DC58BE0A"/>
    <w:lvl w:ilvl="0" w:tplc="3C7E2DA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260F55"/>
    <w:multiLevelType w:val="hybridMultilevel"/>
    <w:tmpl w:val="5882E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143F1"/>
    <w:multiLevelType w:val="hybridMultilevel"/>
    <w:tmpl w:val="98068A78"/>
    <w:lvl w:ilvl="0" w:tplc="3D9CD57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47D69AC"/>
    <w:multiLevelType w:val="hybridMultilevel"/>
    <w:tmpl w:val="08002E0E"/>
    <w:lvl w:ilvl="0" w:tplc="5D8408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8B4967"/>
    <w:multiLevelType w:val="hybridMultilevel"/>
    <w:tmpl w:val="942A8F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E982005"/>
    <w:multiLevelType w:val="hybridMultilevel"/>
    <w:tmpl w:val="28C43510"/>
    <w:lvl w:ilvl="0" w:tplc="9A3ECECC">
      <w:start w:val="1"/>
      <w:numFmt w:val="bullet"/>
      <w:lvlText w:val="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8">
    <w:nsid w:val="43265217"/>
    <w:multiLevelType w:val="hybridMultilevel"/>
    <w:tmpl w:val="F1329692"/>
    <w:lvl w:ilvl="0" w:tplc="B51454F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8B62C51"/>
    <w:multiLevelType w:val="multilevel"/>
    <w:tmpl w:val="D0C0DF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Garamond" w:eastAsia="Calibri" w:hAnsi="Garamond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B234EF2"/>
    <w:multiLevelType w:val="hybridMultilevel"/>
    <w:tmpl w:val="BD14201E"/>
    <w:lvl w:ilvl="0" w:tplc="9A3ECEC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>
    <w:nsid w:val="4BBC20F6"/>
    <w:multiLevelType w:val="hybridMultilevel"/>
    <w:tmpl w:val="82CEA9BE"/>
    <w:lvl w:ilvl="0" w:tplc="841208C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51822E35"/>
    <w:multiLevelType w:val="hybridMultilevel"/>
    <w:tmpl w:val="5086AC44"/>
    <w:lvl w:ilvl="0" w:tplc="B10A5B5C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3">
    <w:nsid w:val="57244438"/>
    <w:multiLevelType w:val="hybridMultilevel"/>
    <w:tmpl w:val="2A58E1EC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57BE59B7"/>
    <w:multiLevelType w:val="multilevel"/>
    <w:tmpl w:val="3B5A5F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93B03CE"/>
    <w:multiLevelType w:val="hybridMultilevel"/>
    <w:tmpl w:val="3BE8BB4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>
    <w:nsid w:val="5C2A744E"/>
    <w:multiLevelType w:val="hybridMultilevel"/>
    <w:tmpl w:val="C7F6DF5E"/>
    <w:lvl w:ilvl="0" w:tplc="B51454F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5D887C9E"/>
    <w:multiLevelType w:val="hybridMultilevel"/>
    <w:tmpl w:val="3990C892"/>
    <w:lvl w:ilvl="0" w:tplc="9A3ECEC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66FD4DF0"/>
    <w:multiLevelType w:val="hybridMultilevel"/>
    <w:tmpl w:val="57EC80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69BE5CFD"/>
    <w:multiLevelType w:val="hybridMultilevel"/>
    <w:tmpl w:val="2D7AF68C"/>
    <w:lvl w:ilvl="0" w:tplc="B630C4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C5433CB"/>
    <w:multiLevelType w:val="hybridMultilevel"/>
    <w:tmpl w:val="40E853B2"/>
    <w:lvl w:ilvl="0" w:tplc="A9FEFB42">
      <w:start w:val="18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9A5007"/>
    <w:multiLevelType w:val="hybridMultilevel"/>
    <w:tmpl w:val="2A58E1EC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>
    <w:nsid w:val="6F8E6C61"/>
    <w:multiLevelType w:val="hybridMultilevel"/>
    <w:tmpl w:val="12AA8266"/>
    <w:lvl w:ilvl="0" w:tplc="38F0A99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2F5843"/>
    <w:multiLevelType w:val="hybridMultilevel"/>
    <w:tmpl w:val="2A58E1EC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>
    <w:nsid w:val="77886899"/>
    <w:multiLevelType w:val="hybridMultilevel"/>
    <w:tmpl w:val="D99E4338"/>
    <w:lvl w:ilvl="0" w:tplc="47C6D7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EEA195B"/>
    <w:multiLevelType w:val="hybridMultilevel"/>
    <w:tmpl w:val="FC4A45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34"/>
  </w:num>
  <w:num w:numId="3">
    <w:abstractNumId w:val="29"/>
  </w:num>
  <w:num w:numId="4">
    <w:abstractNumId w:val="15"/>
  </w:num>
  <w:num w:numId="5">
    <w:abstractNumId w:val="7"/>
  </w:num>
  <w:num w:numId="6">
    <w:abstractNumId w:val="2"/>
  </w:num>
  <w:num w:numId="7">
    <w:abstractNumId w:val="14"/>
  </w:num>
  <w:num w:numId="8">
    <w:abstractNumId w:val="5"/>
  </w:num>
  <w:num w:numId="9">
    <w:abstractNumId w:val="22"/>
  </w:num>
  <w:num w:numId="10">
    <w:abstractNumId w:val="24"/>
  </w:num>
  <w:num w:numId="11">
    <w:abstractNumId w:val="9"/>
  </w:num>
  <w:num w:numId="12">
    <w:abstractNumId w:val="19"/>
  </w:num>
  <w:num w:numId="13">
    <w:abstractNumId w:val="3"/>
  </w:num>
  <w:num w:numId="14">
    <w:abstractNumId w:val="4"/>
  </w:num>
  <w:num w:numId="15">
    <w:abstractNumId w:val="17"/>
  </w:num>
  <w:num w:numId="16">
    <w:abstractNumId w:val="20"/>
  </w:num>
  <w:num w:numId="17">
    <w:abstractNumId w:val="23"/>
  </w:num>
  <w:num w:numId="18">
    <w:abstractNumId w:val="25"/>
  </w:num>
  <w:num w:numId="19">
    <w:abstractNumId w:val="6"/>
  </w:num>
  <w:num w:numId="20">
    <w:abstractNumId w:val="26"/>
  </w:num>
  <w:num w:numId="21">
    <w:abstractNumId w:val="27"/>
  </w:num>
  <w:num w:numId="22">
    <w:abstractNumId w:val="31"/>
  </w:num>
  <w:num w:numId="23">
    <w:abstractNumId w:val="18"/>
  </w:num>
  <w:num w:numId="24">
    <w:abstractNumId w:val="0"/>
  </w:num>
  <w:num w:numId="25">
    <w:abstractNumId w:val="10"/>
  </w:num>
  <w:num w:numId="26">
    <w:abstractNumId w:val="1"/>
  </w:num>
  <w:num w:numId="27">
    <w:abstractNumId w:val="16"/>
  </w:num>
  <w:num w:numId="28">
    <w:abstractNumId w:val="32"/>
  </w:num>
  <w:num w:numId="29">
    <w:abstractNumId w:val="35"/>
  </w:num>
  <w:num w:numId="30">
    <w:abstractNumId w:val="33"/>
  </w:num>
  <w:num w:numId="31">
    <w:abstractNumId w:val="11"/>
  </w:num>
  <w:num w:numId="32">
    <w:abstractNumId w:val="30"/>
  </w:num>
  <w:num w:numId="33">
    <w:abstractNumId w:val="28"/>
  </w:num>
  <w:num w:numId="34">
    <w:abstractNumId w:val="8"/>
  </w:num>
  <w:num w:numId="35">
    <w:abstractNumId w:val="21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BD2"/>
    <w:rsid w:val="00000A0B"/>
    <w:rsid w:val="00003460"/>
    <w:rsid w:val="00011DE5"/>
    <w:rsid w:val="00012F83"/>
    <w:rsid w:val="00013480"/>
    <w:rsid w:val="000150EA"/>
    <w:rsid w:val="0002413B"/>
    <w:rsid w:val="00025CD4"/>
    <w:rsid w:val="00026463"/>
    <w:rsid w:val="00030EB5"/>
    <w:rsid w:val="00031056"/>
    <w:rsid w:val="000316B1"/>
    <w:rsid w:val="00032802"/>
    <w:rsid w:val="00037E54"/>
    <w:rsid w:val="00037F31"/>
    <w:rsid w:val="000540CB"/>
    <w:rsid w:val="00063AC3"/>
    <w:rsid w:val="0007442E"/>
    <w:rsid w:val="00083B82"/>
    <w:rsid w:val="00085107"/>
    <w:rsid w:val="00094E40"/>
    <w:rsid w:val="00096D16"/>
    <w:rsid w:val="00097298"/>
    <w:rsid w:val="000A0609"/>
    <w:rsid w:val="000A4331"/>
    <w:rsid w:val="000A4B2B"/>
    <w:rsid w:val="000A7CE7"/>
    <w:rsid w:val="000B12EA"/>
    <w:rsid w:val="000C6CC7"/>
    <w:rsid w:val="000D53EB"/>
    <w:rsid w:val="000E0511"/>
    <w:rsid w:val="000E3749"/>
    <w:rsid w:val="000E5777"/>
    <w:rsid w:val="000F21ED"/>
    <w:rsid w:val="000F3F80"/>
    <w:rsid w:val="000F6339"/>
    <w:rsid w:val="0010570A"/>
    <w:rsid w:val="00106DBB"/>
    <w:rsid w:val="00107373"/>
    <w:rsid w:val="00107A3F"/>
    <w:rsid w:val="00115C8D"/>
    <w:rsid w:val="00116004"/>
    <w:rsid w:val="0011613A"/>
    <w:rsid w:val="0011794E"/>
    <w:rsid w:val="00126FDD"/>
    <w:rsid w:val="00127401"/>
    <w:rsid w:val="00130521"/>
    <w:rsid w:val="00130D40"/>
    <w:rsid w:val="00134E89"/>
    <w:rsid w:val="00140E95"/>
    <w:rsid w:val="001412DC"/>
    <w:rsid w:val="00144F7D"/>
    <w:rsid w:val="00146D59"/>
    <w:rsid w:val="00150A5E"/>
    <w:rsid w:val="00151891"/>
    <w:rsid w:val="001550F1"/>
    <w:rsid w:val="00161E8D"/>
    <w:rsid w:val="001621BB"/>
    <w:rsid w:val="0017095E"/>
    <w:rsid w:val="0018319F"/>
    <w:rsid w:val="00186B1F"/>
    <w:rsid w:val="00193EC9"/>
    <w:rsid w:val="001A2C1D"/>
    <w:rsid w:val="001B0442"/>
    <w:rsid w:val="001B3431"/>
    <w:rsid w:val="001B3E7E"/>
    <w:rsid w:val="001B43C0"/>
    <w:rsid w:val="001D215E"/>
    <w:rsid w:val="001D2B1B"/>
    <w:rsid w:val="001D3A6F"/>
    <w:rsid w:val="001D77F4"/>
    <w:rsid w:val="001E3E2B"/>
    <w:rsid w:val="001E5915"/>
    <w:rsid w:val="001E7316"/>
    <w:rsid w:val="001E77B4"/>
    <w:rsid w:val="001F0DEE"/>
    <w:rsid w:val="00200D49"/>
    <w:rsid w:val="00215791"/>
    <w:rsid w:val="0021589C"/>
    <w:rsid w:val="00215F23"/>
    <w:rsid w:val="002204F6"/>
    <w:rsid w:val="00221A04"/>
    <w:rsid w:val="0024494F"/>
    <w:rsid w:val="002464E0"/>
    <w:rsid w:val="0024658D"/>
    <w:rsid w:val="00251C88"/>
    <w:rsid w:val="002554CC"/>
    <w:rsid w:val="00270BDC"/>
    <w:rsid w:val="00271AB6"/>
    <w:rsid w:val="00271C85"/>
    <w:rsid w:val="00271F91"/>
    <w:rsid w:val="00274F1C"/>
    <w:rsid w:val="00285C00"/>
    <w:rsid w:val="00286E2E"/>
    <w:rsid w:val="00287DA2"/>
    <w:rsid w:val="00297069"/>
    <w:rsid w:val="0029713E"/>
    <w:rsid w:val="002A457B"/>
    <w:rsid w:val="002A6C4B"/>
    <w:rsid w:val="002B0715"/>
    <w:rsid w:val="002C574D"/>
    <w:rsid w:val="002D54CA"/>
    <w:rsid w:val="002E18BA"/>
    <w:rsid w:val="002E58BE"/>
    <w:rsid w:val="002E7FA4"/>
    <w:rsid w:val="002F08AE"/>
    <w:rsid w:val="002F484C"/>
    <w:rsid w:val="002F6253"/>
    <w:rsid w:val="0030164F"/>
    <w:rsid w:val="00303255"/>
    <w:rsid w:val="00305BAE"/>
    <w:rsid w:val="003123AF"/>
    <w:rsid w:val="003143E4"/>
    <w:rsid w:val="00314BA4"/>
    <w:rsid w:val="00316C44"/>
    <w:rsid w:val="00317DC5"/>
    <w:rsid w:val="003211F2"/>
    <w:rsid w:val="00324065"/>
    <w:rsid w:val="00335EBB"/>
    <w:rsid w:val="003427EB"/>
    <w:rsid w:val="003441B4"/>
    <w:rsid w:val="00344B55"/>
    <w:rsid w:val="0036163A"/>
    <w:rsid w:val="003647A1"/>
    <w:rsid w:val="0036661E"/>
    <w:rsid w:val="00376614"/>
    <w:rsid w:val="0039377E"/>
    <w:rsid w:val="00394E2A"/>
    <w:rsid w:val="00395BE5"/>
    <w:rsid w:val="003A205A"/>
    <w:rsid w:val="003A2733"/>
    <w:rsid w:val="003A289D"/>
    <w:rsid w:val="003B0831"/>
    <w:rsid w:val="003C724E"/>
    <w:rsid w:val="003F1792"/>
    <w:rsid w:val="003F433C"/>
    <w:rsid w:val="003F7615"/>
    <w:rsid w:val="00401DDF"/>
    <w:rsid w:val="00405BAD"/>
    <w:rsid w:val="0040727F"/>
    <w:rsid w:val="00407FB6"/>
    <w:rsid w:val="00410F09"/>
    <w:rsid w:val="004210FC"/>
    <w:rsid w:val="00425B11"/>
    <w:rsid w:val="00435DDB"/>
    <w:rsid w:val="00446118"/>
    <w:rsid w:val="00446A3F"/>
    <w:rsid w:val="00447A24"/>
    <w:rsid w:val="00447EE2"/>
    <w:rsid w:val="004535A4"/>
    <w:rsid w:val="004557BA"/>
    <w:rsid w:val="00461AC6"/>
    <w:rsid w:val="0046247A"/>
    <w:rsid w:val="004647C1"/>
    <w:rsid w:val="004803FC"/>
    <w:rsid w:val="00487755"/>
    <w:rsid w:val="00493FA6"/>
    <w:rsid w:val="004947D4"/>
    <w:rsid w:val="00494BA3"/>
    <w:rsid w:val="004A1BCF"/>
    <w:rsid w:val="004A5B74"/>
    <w:rsid w:val="004A7AA6"/>
    <w:rsid w:val="004B32BB"/>
    <w:rsid w:val="004B6C1D"/>
    <w:rsid w:val="004C1888"/>
    <w:rsid w:val="004C2CBE"/>
    <w:rsid w:val="004C4430"/>
    <w:rsid w:val="004D0E9C"/>
    <w:rsid w:val="004D3F0B"/>
    <w:rsid w:val="004D50DC"/>
    <w:rsid w:val="004E628A"/>
    <w:rsid w:val="004F0780"/>
    <w:rsid w:val="004F23FF"/>
    <w:rsid w:val="004F3E68"/>
    <w:rsid w:val="004F541D"/>
    <w:rsid w:val="004F6DEB"/>
    <w:rsid w:val="00507E92"/>
    <w:rsid w:val="00513130"/>
    <w:rsid w:val="00513E01"/>
    <w:rsid w:val="00520003"/>
    <w:rsid w:val="00521C39"/>
    <w:rsid w:val="00533CE7"/>
    <w:rsid w:val="0053595F"/>
    <w:rsid w:val="005427B0"/>
    <w:rsid w:val="005514CE"/>
    <w:rsid w:val="0055251F"/>
    <w:rsid w:val="00555A8D"/>
    <w:rsid w:val="00561D0E"/>
    <w:rsid w:val="00562423"/>
    <w:rsid w:val="00564185"/>
    <w:rsid w:val="0056717E"/>
    <w:rsid w:val="00575AE6"/>
    <w:rsid w:val="005804AB"/>
    <w:rsid w:val="00583D3E"/>
    <w:rsid w:val="00584217"/>
    <w:rsid w:val="00591FF8"/>
    <w:rsid w:val="005929BC"/>
    <w:rsid w:val="00593702"/>
    <w:rsid w:val="0059730C"/>
    <w:rsid w:val="005A4653"/>
    <w:rsid w:val="005A57B3"/>
    <w:rsid w:val="005A5B1A"/>
    <w:rsid w:val="005B459B"/>
    <w:rsid w:val="005B4751"/>
    <w:rsid w:val="005B5D6C"/>
    <w:rsid w:val="005C6713"/>
    <w:rsid w:val="005D177F"/>
    <w:rsid w:val="005D3404"/>
    <w:rsid w:val="005E0C22"/>
    <w:rsid w:val="005E45C5"/>
    <w:rsid w:val="005E4D3D"/>
    <w:rsid w:val="005E6060"/>
    <w:rsid w:val="005F02B7"/>
    <w:rsid w:val="005F1638"/>
    <w:rsid w:val="00607FF9"/>
    <w:rsid w:val="006148E4"/>
    <w:rsid w:val="006165B8"/>
    <w:rsid w:val="00616F12"/>
    <w:rsid w:val="00620AFD"/>
    <w:rsid w:val="00623A42"/>
    <w:rsid w:val="00624EF7"/>
    <w:rsid w:val="00631377"/>
    <w:rsid w:val="00631C67"/>
    <w:rsid w:val="00635389"/>
    <w:rsid w:val="0063692E"/>
    <w:rsid w:val="00642278"/>
    <w:rsid w:val="006428B6"/>
    <w:rsid w:val="006456EB"/>
    <w:rsid w:val="00654A2A"/>
    <w:rsid w:val="006555C7"/>
    <w:rsid w:val="00657C06"/>
    <w:rsid w:val="00663319"/>
    <w:rsid w:val="00671D93"/>
    <w:rsid w:val="0067298A"/>
    <w:rsid w:val="00675D8D"/>
    <w:rsid w:val="0068072D"/>
    <w:rsid w:val="006A25B7"/>
    <w:rsid w:val="006A7F85"/>
    <w:rsid w:val="006B138E"/>
    <w:rsid w:val="006B1C97"/>
    <w:rsid w:val="006B2382"/>
    <w:rsid w:val="006B3CAA"/>
    <w:rsid w:val="006D0579"/>
    <w:rsid w:val="006D4393"/>
    <w:rsid w:val="006D4791"/>
    <w:rsid w:val="006D524D"/>
    <w:rsid w:val="006E16B0"/>
    <w:rsid w:val="006E25C2"/>
    <w:rsid w:val="006E3BC9"/>
    <w:rsid w:val="006E7DAF"/>
    <w:rsid w:val="006F2AFC"/>
    <w:rsid w:val="00701D81"/>
    <w:rsid w:val="00703EEE"/>
    <w:rsid w:val="007108E0"/>
    <w:rsid w:val="007136D9"/>
    <w:rsid w:val="00713F14"/>
    <w:rsid w:val="007152BD"/>
    <w:rsid w:val="00715547"/>
    <w:rsid w:val="00717C7A"/>
    <w:rsid w:val="00720A07"/>
    <w:rsid w:val="0072479F"/>
    <w:rsid w:val="00730115"/>
    <w:rsid w:val="00731245"/>
    <w:rsid w:val="0074128C"/>
    <w:rsid w:val="00741FF9"/>
    <w:rsid w:val="00745FE0"/>
    <w:rsid w:val="0075124C"/>
    <w:rsid w:val="007527EB"/>
    <w:rsid w:val="00753DB5"/>
    <w:rsid w:val="00754146"/>
    <w:rsid w:val="00760A11"/>
    <w:rsid w:val="0076657E"/>
    <w:rsid w:val="00766722"/>
    <w:rsid w:val="00771826"/>
    <w:rsid w:val="0077728E"/>
    <w:rsid w:val="00793150"/>
    <w:rsid w:val="007A7F80"/>
    <w:rsid w:val="007B3CC0"/>
    <w:rsid w:val="007B4D49"/>
    <w:rsid w:val="007C35F0"/>
    <w:rsid w:val="007D3CBB"/>
    <w:rsid w:val="007D5820"/>
    <w:rsid w:val="007E19CE"/>
    <w:rsid w:val="007E1CF4"/>
    <w:rsid w:val="007E1D2A"/>
    <w:rsid w:val="007E3DCD"/>
    <w:rsid w:val="007E4D3C"/>
    <w:rsid w:val="007F0ED5"/>
    <w:rsid w:val="007F6C1E"/>
    <w:rsid w:val="00801595"/>
    <w:rsid w:val="00801855"/>
    <w:rsid w:val="00805D7A"/>
    <w:rsid w:val="00814687"/>
    <w:rsid w:val="00814775"/>
    <w:rsid w:val="00816DC5"/>
    <w:rsid w:val="00826A8F"/>
    <w:rsid w:val="00826B1A"/>
    <w:rsid w:val="008352D2"/>
    <w:rsid w:val="0084060E"/>
    <w:rsid w:val="0084257E"/>
    <w:rsid w:val="00842901"/>
    <w:rsid w:val="00850884"/>
    <w:rsid w:val="00855D76"/>
    <w:rsid w:val="00855E9B"/>
    <w:rsid w:val="00861474"/>
    <w:rsid w:val="00861E1E"/>
    <w:rsid w:val="00862C3C"/>
    <w:rsid w:val="00863DA9"/>
    <w:rsid w:val="0086562E"/>
    <w:rsid w:val="00881ACB"/>
    <w:rsid w:val="00885747"/>
    <w:rsid w:val="0088733B"/>
    <w:rsid w:val="00891392"/>
    <w:rsid w:val="008A107A"/>
    <w:rsid w:val="008A16AB"/>
    <w:rsid w:val="008A23C0"/>
    <w:rsid w:val="008A5685"/>
    <w:rsid w:val="008A7FA3"/>
    <w:rsid w:val="008B359F"/>
    <w:rsid w:val="008D08E7"/>
    <w:rsid w:val="008D2EEE"/>
    <w:rsid w:val="008E3F6B"/>
    <w:rsid w:val="008E4BD2"/>
    <w:rsid w:val="00907597"/>
    <w:rsid w:val="00916C20"/>
    <w:rsid w:val="00935934"/>
    <w:rsid w:val="00937176"/>
    <w:rsid w:val="009409B9"/>
    <w:rsid w:val="00944A78"/>
    <w:rsid w:val="00951D1C"/>
    <w:rsid w:val="009565E4"/>
    <w:rsid w:val="00957BF6"/>
    <w:rsid w:val="00962A24"/>
    <w:rsid w:val="0096688D"/>
    <w:rsid w:val="00967C30"/>
    <w:rsid w:val="00974C8F"/>
    <w:rsid w:val="00982A69"/>
    <w:rsid w:val="00983DF5"/>
    <w:rsid w:val="00984FAB"/>
    <w:rsid w:val="00985703"/>
    <w:rsid w:val="00992DD6"/>
    <w:rsid w:val="009A10EC"/>
    <w:rsid w:val="009A3E92"/>
    <w:rsid w:val="009A5A20"/>
    <w:rsid w:val="009B6EB0"/>
    <w:rsid w:val="009C0648"/>
    <w:rsid w:val="009C3558"/>
    <w:rsid w:val="009C44B6"/>
    <w:rsid w:val="009C696E"/>
    <w:rsid w:val="009D1123"/>
    <w:rsid w:val="009D2E28"/>
    <w:rsid w:val="009D3339"/>
    <w:rsid w:val="009E0B33"/>
    <w:rsid w:val="009E6AFE"/>
    <w:rsid w:val="009F4D46"/>
    <w:rsid w:val="00A03522"/>
    <w:rsid w:val="00A114D6"/>
    <w:rsid w:val="00A13BA6"/>
    <w:rsid w:val="00A14746"/>
    <w:rsid w:val="00A17FFD"/>
    <w:rsid w:val="00A32F54"/>
    <w:rsid w:val="00A3430D"/>
    <w:rsid w:val="00A34564"/>
    <w:rsid w:val="00A346D7"/>
    <w:rsid w:val="00A35BC3"/>
    <w:rsid w:val="00A458B1"/>
    <w:rsid w:val="00A47CB6"/>
    <w:rsid w:val="00A52B9D"/>
    <w:rsid w:val="00A60C3F"/>
    <w:rsid w:val="00A67E1B"/>
    <w:rsid w:val="00A73C44"/>
    <w:rsid w:val="00A74409"/>
    <w:rsid w:val="00A81F4E"/>
    <w:rsid w:val="00A87013"/>
    <w:rsid w:val="00A96C46"/>
    <w:rsid w:val="00A979FB"/>
    <w:rsid w:val="00AA0009"/>
    <w:rsid w:val="00AA1A61"/>
    <w:rsid w:val="00AA4062"/>
    <w:rsid w:val="00AA6CFC"/>
    <w:rsid w:val="00AB0491"/>
    <w:rsid w:val="00AB3710"/>
    <w:rsid w:val="00AC3F4B"/>
    <w:rsid w:val="00AD14F3"/>
    <w:rsid w:val="00AD5F20"/>
    <w:rsid w:val="00AE08BA"/>
    <w:rsid w:val="00B01389"/>
    <w:rsid w:val="00B05242"/>
    <w:rsid w:val="00B11525"/>
    <w:rsid w:val="00B12289"/>
    <w:rsid w:val="00B137D8"/>
    <w:rsid w:val="00B21AD0"/>
    <w:rsid w:val="00B258EE"/>
    <w:rsid w:val="00B35F28"/>
    <w:rsid w:val="00B36C04"/>
    <w:rsid w:val="00B4238D"/>
    <w:rsid w:val="00B532E7"/>
    <w:rsid w:val="00B562D4"/>
    <w:rsid w:val="00B56E5B"/>
    <w:rsid w:val="00B70D30"/>
    <w:rsid w:val="00B72ED4"/>
    <w:rsid w:val="00B744FA"/>
    <w:rsid w:val="00B85BFB"/>
    <w:rsid w:val="00B87B37"/>
    <w:rsid w:val="00B9339D"/>
    <w:rsid w:val="00B936FB"/>
    <w:rsid w:val="00B938DF"/>
    <w:rsid w:val="00BA2D1C"/>
    <w:rsid w:val="00BA4295"/>
    <w:rsid w:val="00BA4FF7"/>
    <w:rsid w:val="00BB1F5D"/>
    <w:rsid w:val="00BB2466"/>
    <w:rsid w:val="00BB4D22"/>
    <w:rsid w:val="00BC0108"/>
    <w:rsid w:val="00BC3238"/>
    <w:rsid w:val="00BC490D"/>
    <w:rsid w:val="00BC57EB"/>
    <w:rsid w:val="00BD1061"/>
    <w:rsid w:val="00BD4C31"/>
    <w:rsid w:val="00BE1513"/>
    <w:rsid w:val="00BE211E"/>
    <w:rsid w:val="00BE3626"/>
    <w:rsid w:val="00BF0DEC"/>
    <w:rsid w:val="00BF3961"/>
    <w:rsid w:val="00BF428B"/>
    <w:rsid w:val="00BF6C2C"/>
    <w:rsid w:val="00C1121D"/>
    <w:rsid w:val="00C3048E"/>
    <w:rsid w:val="00C442C2"/>
    <w:rsid w:val="00C52E12"/>
    <w:rsid w:val="00C53B34"/>
    <w:rsid w:val="00C63C43"/>
    <w:rsid w:val="00C67FC2"/>
    <w:rsid w:val="00C70545"/>
    <w:rsid w:val="00C82196"/>
    <w:rsid w:val="00C863DE"/>
    <w:rsid w:val="00C936AB"/>
    <w:rsid w:val="00C941BF"/>
    <w:rsid w:val="00CA1CE1"/>
    <w:rsid w:val="00CA3761"/>
    <w:rsid w:val="00CA4272"/>
    <w:rsid w:val="00CB1D2C"/>
    <w:rsid w:val="00CC17CF"/>
    <w:rsid w:val="00CC2E34"/>
    <w:rsid w:val="00CC3A9C"/>
    <w:rsid w:val="00CC4104"/>
    <w:rsid w:val="00CD24E2"/>
    <w:rsid w:val="00CD4665"/>
    <w:rsid w:val="00CD4789"/>
    <w:rsid w:val="00CE27FD"/>
    <w:rsid w:val="00CE393D"/>
    <w:rsid w:val="00CF196A"/>
    <w:rsid w:val="00D04E3C"/>
    <w:rsid w:val="00D13687"/>
    <w:rsid w:val="00D14A5C"/>
    <w:rsid w:val="00D14C2A"/>
    <w:rsid w:val="00D222F1"/>
    <w:rsid w:val="00D22D00"/>
    <w:rsid w:val="00D25C34"/>
    <w:rsid w:val="00D25FD6"/>
    <w:rsid w:val="00D302A8"/>
    <w:rsid w:val="00D3086E"/>
    <w:rsid w:val="00D341AF"/>
    <w:rsid w:val="00D37622"/>
    <w:rsid w:val="00D4165D"/>
    <w:rsid w:val="00D50D5A"/>
    <w:rsid w:val="00D63636"/>
    <w:rsid w:val="00D66012"/>
    <w:rsid w:val="00D66C6B"/>
    <w:rsid w:val="00D6719C"/>
    <w:rsid w:val="00D67F6C"/>
    <w:rsid w:val="00D769EC"/>
    <w:rsid w:val="00D864D7"/>
    <w:rsid w:val="00D872FD"/>
    <w:rsid w:val="00DA0CFB"/>
    <w:rsid w:val="00DA3CC8"/>
    <w:rsid w:val="00DB7B5E"/>
    <w:rsid w:val="00DC4D9A"/>
    <w:rsid w:val="00DD1731"/>
    <w:rsid w:val="00DD3436"/>
    <w:rsid w:val="00DD5329"/>
    <w:rsid w:val="00DD6FA3"/>
    <w:rsid w:val="00DE0116"/>
    <w:rsid w:val="00DE2D22"/>
    <w:rsid w:val="00DE2FDA"/>
    <w:rsid w:val="00DE407B"/>
    <w:rsid w:val="00DE481A"/>
    <w:rsid w:val="00DE7D68"/>
    <w:rsid w:val="00DF5547"/>
    <w:rsid w:val="00DF63DD"/>
    <w:rsid w:val="00E0220F"/>
    <w:rsid w:val="00E03C8D"/>
    <w:rsid w:val="00E14DBA"/>
    <w:rsid w:val="00E160C2"/>
    <w:rsid w:val="00E1778D"/>
    <w:rsid w:val="00E228BE"/>
    <w:rsid w:val="00E4466A"/>
    <w:rsid w:val="00E453AD"/>
    <w:rsid w:val="00E46A82"/>
    <w:rsid w:val="00E602AF"/>
    <w:rsid w:val="00E6674D"/>
    <w:rsid w:val="00E717CB"/>
    <w:rsid w:val="00E77233"/>
    <w:rsid w:val="00E9394E"/>
    <w:rsid w:val="00EA080C"/>
    <w:rsid w:val="00EA0C2D"/>
    <w:rsid w:val="00EA47FB"/>
    <w:rsid w:val="00EA4D4F"/>
    <w:rsid w:val="00EA6498"/>
    <w:rsid w:val="00EA64AB"/>
    <w:rsid w:val="00EB50B7"/>
    <w:rsid w:val="00EB6940"/>
    <w:rsid w:val="00EC17A2"/>
    <w:rsid w:val="00EC3CA6"/>
    <w:rsid w:val="00ED2AE6"/>
    <w:rsid w:val="00ED3E73"/>
    <w:rsid w:val="00ED67FB"/>
    <w:rsid w:val="00EE3E1B"/>
    <w:rsid w:val="00EE560A"/>
    <w:rsid w:val="00EE6A7E"/>
    <w:rsid w:val="00EE7056"/>
    <w:rsid w:val="00EF0A1F"/>
    <w:rsid w:val="00F01D6E"/>
    <w:rsid w:val="00F02D85"/>
    <w:rsid w:val="00F22222"/>
    <w:rsid w:val="00F242E8"/>
    <w:rsid w:val="00F273E4"/>
    <w:rsid w:val="00F303A1"/>
    <w:rsid w:val="00F30A14"/>
    <w:rsid w:val="00F31A6B"/>
    <w:rsid w:val="00F31FB5"/>
    <w:rsid w:val="00F32282"/>
    <w:rsid w:val="00F51206"/>
    <w:rsid w:val="00F51C81"/>
    <w:rsid w:val="00F54288"/>
    <w:rsid w:val="00F6529F"/>
    <w:rsid w:val="00F7275E"/>
    <w:rsid w:val="00F73251"/>
    <w:rsid w:val="00F7597C"/>
    <w:rsid w:val="00F75E60"/>
    <w:rsid w:val="00F80B7D"/>
    <w:rsid w:val="00F8246B"/>
    <w:rsid w:val="00F86C84"/>
    <w:rsid w:val="00F935B7"/>
    <w:rsid w:val="00FA1C6C"/>
    <w:rsid w:val="00FA53EE"/>
    <w:rsid w:val="00FA713A"/>
    <w:rsid w:val="00FA71F8"/>
    <w:rsid w:val="00FA7C85"/>
    <w:rsid w:val="00FB3901"/>
    <w:rsid w:val="00FB4197"/>
    <w:rsid w:val="00FB7345"/>
    <w:rsid w:val="00FB7AB6"/>
    <w:rsid w:val="00FC2235"/>
    <w:rsid w:val="00FC4CD5"/>
    <w:rsid w:val="00FC591D"/>
    <w:rsid w:val="00FD1FAE"/>
    <w:rsid w:val="00FD4F48"/>
    <w:rsid w:val="00FE127F"/>
    <w:rsid w:val="00FE49A0"/>
    <w:rsid w:val="00FE6C16"/>
    <w:rsid w:val="00FE7AB0"/>
    <w:rsid w:val="00FF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08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65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67E1B"/>
    <w:pPr>
      <w:keepNext/>
      <w:tabs>
        <w:tab w:val="left" w:pos="426"/>
      </w:tabs>
      <w:spacing w:after="0" w:line="240" w:lineRule="auto"/>
      <w:jc w:val="center"/>
      <w:outlineLvl w:val="0"/>
    </w:pPr>
    <w:rPr>
      <w:rFonts w:ascii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4BD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4146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5414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1E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61E1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61E1E"/>
    <w:rPr>
      <w:vertAlign w:val="superscript"/>
    </w:rPr>
  </w:style>
  <w:style w:type="character" w:styleId="Odwoaniedokomentarza">
    <w:name w:val="annotation reference"/>
    <w:semiHidden/>
    <w:unhideWhenUsed/>
    <w:rsid w:val="004C443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C4430"/>
    <w:pPr>
      <w:spacing w:line="240" w:lineRule="auto"/>
    </w:pPr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4C44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4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443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123AF"/>
    <w:rPr>
      <w:sz w:val="22"/>
      <w:szCs w:val="22"/>
      <w:lang w:eastAsia="en-US"/>
    </w:rPr>
  </w:style>
  <w:style w:type="character" w:styleId="Hipercze">
    <w:name w:val="Hyperlink"/>
    <w:rsid w:val="00DD6FA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06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DBB"/>
  </w:style>
  <w:style w:type="paragraph" w:styleId="Stopka">
    <w:name w:val="footer"/>
    <w:basedOn w:val="Normalny"/>
    <w:link w:val="StopkaZnak"/>
    <w:uiPriority w:val="99"/>
    <w:unhideWhenUsed/>
    <w:rsid w:val="00106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DBB"/>
  </w:style>
  <w:style w:type="character" w:customStyle="1" w:styleId="st">
    <w:name w:val="st"/>
    <w:basedOn w:val="Domylnaczcionkaakapitu"/>
    <w:rsid w:val="00FB7AB6"/>
  </w:style>
  <w:style w:type="character" w:styleId="Uwydatnienie">
    <w:name w:val="Emphasis"/>
    <w:uiPriority w:val="20"/>
    <w:qFormat/>
    <w:rsid w:val="00FB7AB6"/>
    <w:rPr>
      <w:i/>
      <w:iCs/>
    </w:rPr>
  </w:style>
  <w:style w:type="character" w:customStyle="1" w:styleId="snippetword">
    <w:name w:val="snippet_word"/>
    <w:basedOn w:val="Domylnaczcionkaakapitu"/>
    <w:rsid w:val="00FB7AB6"/>
  </w:style>
  <w:style w:type="character" w:customStyle="1" w:styleId="h2">
    <w:name w:val="h2"/>
    <w:basedOn w:val="Domylnaczcionkaakapitu"/>
    <w:rsid w:val="00A67E1B"/>
  </w:style>
  <w:style w:type="character" w:customStyle="1" w:styleId="Nagwek1Znak">
    <w:name w:val="Nagłówek 1 Znak"/>
    <w:link w:val="Nagwek1"/>
    <w:uiPriority w:val="99"/>
    <w:rsid w:val="00A67E1B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rsid w:val="00DA0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rsid w:val="00DA0C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A0CFB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65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67E1B"/>
    <w:pPr>
      <w:keepNext/>
      <w:tabs>
        <w:tab w:val="left" w:pos="426"/>
      </w:tabs>
      <w:spacing w:after="0" w:line="240" w:lineRule="auto"/>
      <w:jc w:val="center"/>
      <w:outlineLvl w:val="0"/>
    </w:pPr>
    <w:rPr>
      <w:rFonts w:ascii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4BD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4146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5414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1E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61E1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61E1E"/>
    <w:rPr>
      <w:vertAlign w:val="superscript"/>
    </w:rPr>
  </w:style>
  <w:style w:type="character" w:styleId="Odwoaniedokomentarza">
    <w:name w:val="annotation reference"/>
    <w:semiHidden/>
    <w:unhideWhenUsed/>
    <w:rsid w:val="004C443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C4430"/>
    <w:pPr>
      <w:spacing w:line="240" w:lineRule="auto"/>
    </w:pPr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4C44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4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443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123AF"/>
    <w:rPr>
      <w:sz w:val="22"/>
      <w:szCs w:val="22"/>
      <w:lang w:eastAsia="en-US"/>
    </w:rPr>
  </w:style>
  <w:style w:type="character" w:styleId="Hipercze">
    <w:name w:val="Hyperlink"/>
    <w:rsid w:val="00DD6FA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06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DBB"/>
  </w:style>
  <w:style w:type="paragraph" w:styleId="Stopka">
    <w:name w:val="footer"/>
    <w:basedOn w:val="Normalny"/>
    <w:link w:val="StopkaZnak"/>
    <w:uiPriority w:val="99"/>
    <w:unhideWhenUsed/>
    <w:rsid w:val="00106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DBB"/>
  </w:style>
  <w:style w:type="character" w:customStyle="1" w:styleId="st">
    <w:name w:val="st"/>
    <w:basedOn w:val="Domylnaczcionkaakapitu"/>
    <w:rsid w:val="00FB7AB6"/>
  </w:style>
  <w:style w:type="character" w:styleId="Uwydatnienie">
    <w:name w:val="Emphasis"/>
    <w:uiPriority w:val="20"/>
    <w:qFormat/>
    <w:rsid w:val="00FB7AB6"/>
    <w:rPr>
      <w:i/>
      <w:iCs/>
    </w:rPr>
  </w:style>
  <w:style w:type="character" w:customStyle="1" w:styleId="snippetword">
    <w:name w:val="snippet_word"/>
    <w:basedOn w:val="Domylnaczcionkaakapitu"/>
    <w:rsid w:val="00FB7AB6"/>
  </w:style>
  <w:style w:type="character" w:customStyle="1" w:styleId="h2">
    <w:name w:val="h2"/>
    <w:basedOn w:val="Domylnaczcionkaakapitu"/>
    <w:rsid w:val="00A67E1B"/>
  </w:style>
  <w:style w:type="character" w:customStyle="1" w:styleId="Nagwek1Znak">
    <w:name w:val="Nagłówek 1 Znak"/>
    <w:link w:val="Nagwek1"/>
    <w:uiPriority w:val="99"/>
    <w:rsid w:val="00A67E1B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rsid w:val="00DA0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rsid w:val="00DA0C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A0CF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5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6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66735-F01A-4E13-A184-5A421D9E5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1050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>Microsoft</Company>
  <LinksUpToDate>false</LinksUpToDate>
  <CharactersWithSpaces>7337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Joanna Warchoł</dc:creator>
  <cp:lastModifiedBy>mnogat</cp:lastModifiedBy>
  <cp:revision>5</cp:revision>
  <cp:lastPrinted>2015-07-29T06:42:00Z</cp:lastPrinted>
  <dcterms:created xsi:type="dcterms:W3CDTF">2015-08-25T13:10:00Z</dcterms:created>
  <dcterms:modified xsi:type="dcterms:W3CDTF">2015-08-26T06:41:00Z</dcterms:modified>
</cp:coreProperties>
</file>