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2D2" w:rsidRPr="00426567" w:rsidRDefault="00B222D2" w:rsidP="00B222D2">
      <w:pPr>
        <w:suppressAutoHyphens w:val="0"/>
        <w:spacing w:before="120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Rozpoznanie cenowe o wartości poniżej 30.000 euro</w:t>
      </w:r>
    </w:p>
    <w:p w:rsidR="00B222D2" w:rsidRPr="00426567" w:rsidRDefault="00B222D2" w:rsidP="00B222D2">
      <w:pPr>
        <w:suppressAutoHyphens w:val="0"/>
        <w:spacing w:before="120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 xml:space="preserve">/zgodnie z art. 4 pkt 8 ustawy z dnia 29 stycznia 2004 r. – Prawo zamówień publicznych (Dz. U. z 2013, poz. 907, z </w:t>
      </w:r>
      <w:proofErr w:type="spellStart"/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późn</w:t>
      </w:r>
      <w:proofErr w:type="spellEnd"/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. zm.)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</w:p>
    <w:p w:rsidR="00B222D2" w:rsidRPr="00426567" w:rsidRDefault="00B222D2" w:rsidP="00B222D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120" w:after="200" w:line="276" w:lineRule="auto"/>
        <w:ind w:left="284" w:hanging="283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bCs/>
          <w:color w:val="000000"/>
          <w:sz w:val="22"/>
          <w:szCs w:val="22"/>
          <w:lang w:eastAsia="en-US"/>
        </w:rPr>
        <w:t xml:space="preserve">PROWADZĄCY ROZPOZNANIE CENOWE: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Generalna Dyrekcja Ochrony Środowiska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>Departament Zarządzania Zasobami Przyrody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ul. Wawelska 52/54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00-922 Warszawa </w:t>
      </w:r>
    </w:p>
    <w:p w:rsidR="00B222D2" w:rsidRPr="00426567" w:rsidRDefault="00B222D2" w:rsidP="00B222D2">
      <w:pPr>
        <w:suppressAutoHyphens w:val="0"/>
        <w:ind w:left="284"/>
        <w:jc w:val="both"/>
        <w:rPr>
          <w:rFonts w:eastAsia="Calibri" w:cs="Times New Roman"/>
          <w:sz w:val="22"/>
          <w:szCs w:val="22"/>
          <w:lang w:eastAsia="en-US"/>
        </w:rPr>
      </w:pPr>
      <w:r w:rsidRPr="00426567">
        <w:rPr>
          <w:rFonts w:eastAsia="Calibri" w:cs="Times New Roman"/>
          <w:sz w:val="22"/>
          <w:szCs w:val="22"/>
          <w:lang w:eastAsia="en-US"/>
        </w:rPr>
        <w:t>zwany dalej: „Zamawiającym”</w:t>
      </w:r>
    </w:p>
    <w:p w:rsidR="007E761E" w:rsidRPr="00426567" w:rsidRDefault="007E761E">
      <w:pPr>
        <w:rPr>
          <w:rFonts w:cs="Times New Roman"/>
        </w:rPr>
      </w:pPr>
    </w:p>
    <w:p w:rsidR="007E761E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Zamówienie dotyczy zrealizowania usługi polegającej na wykonaniu i dostarczeniu materiałów promocyjnych </w:t>
      </w:r>
      <w:r w:rsidR="00426567" w:rsidRPr="00426567">
        <w:rPr>
          <w:rFonts w:ascii="Times New Roman" w:hAnsi="Times New Roman"/>
          <w:sz w:val="20"/>
          <w:szCs w:val="20"/>
        </w:rPr>
        <w:t xml:space="preserve">na potrzeby wdrażania Europejskiej Konwencji Krajobrazowej </w:t>
      </w:r>
      <w:r w:rsidRPr="00426567">
        <w:rPr>
          <w:rFonts w:ascii="Times New Roman" w:hAnsi="Times New Roman"/>
          <w:sz w:val="20"/>
          <w:szCs w:val="20"/>
        </w:rPr>
        <w:t>(</w:t>
      </w:r>
      <w:r w:rsidR="00B6472B" w:rsidRPr="00426567">
        <w:rPr>
          <w:rFonts w:ascii="Times New Roman" w:hAnsi="Times New Roman"/>
          <w:sz w:val="20"/>
          <w:szCs w:val="20"/>
        </w:rPr>
        <w:t>3</w:t>
      </w:r>
      <w:r w:rsidR="00080CFA" w:rsidRPr="00426567">
        <w:rPr>
          <w:rFonts w:ascii="Times New Roman" w:hAnsi="Times New Roman"/>
          <w:sz w:val="20"/>
          <w:szCs w:val="20"/>
        </w:rPr>
        <w:t xml:space="preserve"> rodzaje</w:t>
      </w:r>
      <w:r w:rsidRPr="00426567">
        <w:rPr>
          <w:rFonts w:ascii="Times New Roman" w:hAnsi="Times New Roman"/>
          <w:sz w:val="20"/>
          <w:szCs w:val="20"/>
        </w:rPr>
        <w:t xml:space="preserve"> materiałów: notes, torba wielo</w:t>
      </w:r>
      <w:r w:rsidR="00080CFA" w:rsidRPr="00426567">
        <w:rPr>
          <w:rFonts w:ascii="Times New Roman" w:hAnsi="Times New Roman"/>
          <w:sz w:val="20"/>
          <w:szCs w:val="20"/>
        </w:rPr>
        <w:t>razowego użytku, teczka biurowa</w:t>
      </w:r>
      <w:r w:rsidRPr="00426567">
        <w:rPr>
          <w:rFonts w:ascii="Times New Roman" w:hAnsi="Times New Roman"/>
          <w:sz w:val="20"/>
          <w:szCs w:val="20"/>
        </w:rPr>
        <w:t xml:space="preserve">). </w:t>
      </w:r>
    </w:p>
    <w:p w:rsidR="00426567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>Proszę o podanie wyceny dla dwóch opcji nakładu, które wskazane są w tabelach.</w:t>
      </w:r>
    </w:p>
    <w:p w:rsidR="007E761E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Jeżeli nie będzie możliwości zastosowania podanej kolorystyki dla poszczególnych materiałów, proszę o podanie takiej informacji w ofercie. </w:t>
      </w:r>
    </w:p>
    <w:tbl>
      <w:tblPr>
        <w:tblpPr w:leftFromText="141" w:rightFromText="141" w:vertAnchor="text" w:horzAnchor="margin" w:tblpY="587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992"/>
        <w:gridCol w:w="851"/>
        <w:gridCol w:w="1417"/>
        <w:gridCol w:w="1418"/>
        <w:gridCol w:w="5181"/>
      </w:tblGrid>
      <w:tr w:rsidR="007E761E" w:rsidRPr="00426567" w:rsidTr="006359FA">
        <w:trPr>
          <w:trHeight w:val="423"/>
        </w:trPr>
        <w:tc>
          <w:tcPr>
            <w:tcW w:w="14220" w:type="dxa"/>
            <w:gridSpan w:val="6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426567">
              <w:rPr>
                <w:rFonts w:cs="Times New Roman"/>
                <w:b/>
                <w:bCs/>
                <w:sz w:val="22"/>
                <w:szCs w:val="22"/>
              </w:rPr>
              <w:t xml:space="preserve">Notes </w:t>
            </w:r>
          </w:p>
        </w:tc>
      </w:tr>
      <w:tr w:rsidR="007E761E" w:rsidRPr="00426567" w:rsidTr="006359FA">
        <w:trPr>
          <w:trHeight w:val="1242"/>
        </w:trPr>
        <w:tc>
          <w:tcPr>
            <w:tcW w:w="436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992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Wariant grafiki</w:t>
            </w:r>
          </w:p>
        </w:tc>
        <w:tc>
          <w:tcPr>
            <w:tcW w:w="85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417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418" w:type="dxa"/>
            <w:vAlign w:val="center"/>
          </w:tcPr>
          <w:p w:rsidR="007E761E" w:rsidRPr="00426567" w:rsidRDefault="007E761E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</w:t>
            </w:r>
            <w:r w:rsidR="00B6472B"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18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7E761E" w:rsidRPr="00426567" w:rsidTr="006359FA">
        <w:trPr>
          <w:trHeight w:val="579"/>
        </w:trPr>
        <w:tc>
          <w:tcPr>
            <w:tcW w:w="4361" w:type="dxa"/>
            <w:vMerge w:val="restart"/>
            <w:vAlign w:val="center"/>
          </w:tcPr>
          <w:p w:rsidR="007E761E" w:rsidRPr="00426567" w:rsidRDefault="007E761E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  <w:r w:rsidRPr="00426567">
              <w:rPr>
                <w:rFonts w:cs="Times New Roman"/>
                <w:sz w:val="18"/>
                <w:szCs w:val="18"/>
              </w:rPr>
              <w:t>Notes: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 xml:space="preserve">rozmiar A5 (148 x </w:t>
            </w:r>
            <w:smartTag w:uri="urn:schemas-microsoft-com:office:smarttags" w:element="metricconverter">
              <w:smartTagPr>
                <w:attr w:name="ProductID" w:val="210 mm"/>
              </w:smartTagPr>
              <w:r w:rsidRPr="00426567">
                <w:rPr>
                  <w:rFonts w:ascii="Times New Roman" w:hAnsi="Times New Roman"/>
                  <w:sz w:val="18"/>
                  <w:szCs w:val="18"/>
                </w:rPr>
                <w:t>210 mm</w:t>
              </w:r>
            </w:smartTag>
            <w:r w:rsidRPr="00426567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gramatura kartek 80g/m2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 xml:space="preserve">ilość kartek </w:t>
            </w:r>
            <w:r w:rsidR="00C95118" w:rsidRPr="00426567">
              <w:rPr>
                <w:rFonts w:ascii="Times New Roman" w:hAnsi="Times New Roman"/>
                <w:sz w:val="18"/>
                <w:szCs w:val="18"/>
              </w:rPr>
              <w:t>30-40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kartki w kratkę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 xml:space="preserve">okładka z nadrukiem: papier błyszczący 200g/m2, </w:t>
            </w:r>
            <w:proofErr w:type="spellStart"/>
            <w:r w:rsidRPr="00426567">
              <w:rPr>
                <w:rFonts w:ascii="Times New Roman" w:hAnsi="Times New Roman"/>
                <w:sz w:val="18"/>
                <w:szCs w:val="18"/>
              </w:rPr>
              <w:t>full</w:t>
            </w:r>
            <w:proofErr w:type="spellEnd"/>
            <w:r w:rsidRPr="0042656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67">
              <w:rPr>
                <w:rFonts w:ascii="Times New Roman" w:hAnsi="Times New Roman"/>
                <w:sz w:val="18"/>
                <w:szCs w:val="18"/>
              </w:rPr>
              <w:t>color</w:t>
            </w:r>
            <w:proofErr w:type="spellEnd"/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plecki z tektury bez zadruku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okładka oklejona wokół górnego grzbietu notatnika, doklejona jest na pleckach z tektury - według wizualizacji</w:t>
            </w:r>
          </w:p>
          <w:p w:rsidR="007E761E" w:rsidRPr="00426567" w:rsidRDefault="007E761E" w:rsidP="00426567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 xml:space="preserve">dokładny projekt graficzny </w:t>
            </w:r>
            <w:r w:rsidR="00FE6788" w:rsidRPr="00426567">
              <w:rPr>
                <w:rFonts w:ascii="Times New Roman" w:hAnsi="Times New Roman"/>
                <w:sz w:val="18"/>
                <w:szCs w:val="18"/>
              </w:rPr>
              <w:t xml:space="preserve">nadruku </w:t>
            </w:r>
            <w:r w:rsidRPr="00426567">
              <w:rPr>
                <w:rFonts w:ascii="Times New Roman" w:hAnsi="Times New Roman"/>
                <w:sz w:val="18"/>
                <w:szCs w:val="18"/>
              </w:rPr>
              <w:t xml:space="preserve"> dostarcza zleceniodawca</w:t>
            </w:r>
          </w:p>
        </w:tc>
        <w:tc>
          <w:tcPr>
            <w:tcW w:w="992" w:type="dxa"/>
            <w:vMerge w:val="restart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26567">
              <w:rPr>
                <w:rFonts w:cs="Times New Roman"/>
                <w:bCs/>
                <w:sz w:val="18"/>
                <w:szCs w:val="18"/>
              </w:rPr>
              <w:t>I</w:t>
            </w:r>
            <w:r w:rsidR="00885CBA" w:rsidRPr="00426567">
              <w:rPr>
                <w:rFonts w:cs="Times New Roman"/>
                <w:bCs/>
                <w:sz w:val="18"/>
                <w:szCs w:val="18"/>
              </w:rPr>
              <w:t>I</w:t>
            </w:r>
          </w:p>
        </w:tc>
        <w:tc>
          <w:tcPr>
            <w:tcW w:w="85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7" w:type="dxa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81" w:type="dxa"/>
            <w:vMerge w:val="restart"/>
          </w:tcPr>
          <w:p w:rsidR="007E761E" w:rsidRPr="00426567" w:rsidRDefault="007E761E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sz w:val="20"/>
                <w:szCs w:val="20"/>
              </w:rPr>
              <w:t>Wizualizacja klejenia</w:t>
            </w:r>
          </w:p>
          <w:p w:rsidR="007E761E" w:rsidRPr="00426567" w:rsidRDefault="007E761E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E761E" w:rsidRPr="00426567" w:rsidRDefault="000B30DB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C071C70" wp14:editId="07DAB32E">
                  <wp:extent cx="2217605" cy="1453968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463" cy="145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761E" w:rsidRPr="00426567" w:rsidTr="006359FA">
        <w:trPr>
          <w:trHeight w:val="687"/>
        </w:trPr>
        <w:tc>
          <w:tcPr>
            <w:tcW w:w="4361" w:type="dxa"/>
            <w:vMerge/>
            <w:vAlign w:val="center"/>
          </w:tcPr>
          <w:p w:rsidR="007E761E" w:rsidRPr="00426567" w:rsidRDefault="007E761E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81" w:type="dxa"/>
            <w:vMerge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7E761E" w:rsidRPr="00426567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 w:rsidRPr="00426567"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tbl>
      <w:tblPr>
        <w:tblpPr w:leftFromText="141" w:rightFromText="141" w:vertAnchor="text" w:horzAnchor="margin" w:tblpY="516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992"/>
        <w:gridCol w:w="851"/>
        <w:gridCol w:w="1542"/>
        <w:gridCol w:w="1293"/>
        <w:gridCol w:w="5181"/>
      </w:tblGrid>
      <w:tr w:rsidR="007E761E" w:rsidRPr="00426567" w:rsidTr="006359FA">
        <w:trPr>
          <w:trHeight w:val="423"/>
        </w:trPr>
        <w:tc>
          <w:tcPr>
            <w:tcW w:w="14220" w:type="dxa"/>
            <w:gridSpan w:val="6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426567">
              <w:rPr>
                <w:rFonts w:cs="Times New Roman"/>
                <w:b/>
                <w:bCs/>
                <w:color w:val="000000"/>
                <w:sz w:val="22"/>
                <w:szCs w:val="22"/>
              </w:rPr>
              <w:lastRenderedPageBreak/>
              <w:t>Torba wielorazowego użytku</w:t>
            </w:r>
          </w:p>
        </w:tc>
      </w:tr>
      <w:tr w:rsidR="007E761E" w:rsidRPr="00426567" w:rsidTr="006359FA">
        <w:trPr>
          <w:trHeight w:val="1242"/>
        </w:trPr>
        <w:tc>
          <w:tcPr>
            <w:tcW w:w="436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992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Wariant grafiki</w:t>
            </w:r>
          </w:p>
        </w:tc>
        <w:tc>
          <w:tcPr>
            <w:tcW w:w="85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7E761E" w:rsidRPr="00426567" w:rsidRDefault="00B6472B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  <w:r w:rsidR="007E761E"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="007E761E"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18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7E761E" w:rsidRPr="00426567" w:rsidTr="006359FA">
        <w:trPr>
          <w:trHeight w:val="579"/>
        </w:trPr>
        <w:tc>
          <w:tcPr>
            <w:tcW w:w="4361" w:type="dxa"/>
            <w:vMerge w:val="restart"/>
            <w:vAlign w:val="center"/>
          </w:tcPr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wymiary torby 33 x 27 x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426567">
                <w:rPr>
                  <w:rFonts w:cs="Times New Roman"/>
                  <w:color w:val="000000"/>
                  <w:sz w:val="18"/>
                  <w:szCs w:val="18"/>
                </w:rPr>
                <w:t>11 cm</w:t>
              </w:r>
            </w:smartTag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</w:p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z uchwytami bambusowymi </w:t>
            </w:r>
          </w:p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materiał: juta </w:t>
            </w:r>
          </w:p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gramatura nie mniej niż 300 g/m2</w:t>
            </w:r>
          </w:p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projekt graficzny nadruku dostarcza zleceniodawca</w:t>
            </w:r>
          </w:p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nadruk wykonany metodą sitodruku</w:t>
            </w:r>
          </w:p>
          <w:p w:rsidR="007E761E" w:rsidRPr="00426567" w:rsidRDefault="007E761E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sz w:val="18"/>
                <w:szCs w:val="18"/>
              </w:rPr>
            </w:pPr>
            <w:r w:rsidRPr="00426567">
              <w:rPr>
                <w:rFonts w:cs="Times New Roman"/>
                <w:sz w:val="18"/>
                <w:szCs w:val="18"/>
              </w:rPr>
              <w:t>kolor nadruku:</w:t>
            </w: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6567">
              <w:rPr>
                <w:rFonts w:cs="Times New Roman"/>
                <w:color w:val="000000"/>
                <w:sz w:val="18"/>
                <w:szCs w:val="18"/>
              </w:rPr>
              <w:t>full</w:t>
            </w:r>
            <w:proofErr w:type="spellEnd"/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kolor</w:t>
            </w:r>
          </w:p>
          <w:p w:rsidR="007E761E" w:rsidRPr="00426567" w:rsidRDefault="007E761E" w:rsidP="006359FA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projekt graficzny nadruku dostarcza zleceniodawca</w:t>
            </w:r>
          </w:p>
          <w:p w:rsidR="007E761E" w:rsidRPr="00426567" w:rsidRDefault="007E761E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7E761E" w:rsidRPr="00426567" w:rsidRDefault="007E761E" w:rsidP="006359F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26567">
              <w:rPr>
                <w:rFonts w:cs="Times New Roman"/>
                <w:bCs/>
                <w:sz w:val="18"/>
                <w:szCs w:val="18"/>
              </w:rPr>
              <w:t>I</w:t>
            </w:r>
            <w:r w:rsidR="00885CBA" w:rsidRPr="00426567">
              <w:rPr>
                <w:rFonts w:cs="Times New Roman"/>
                <w:bCs/>
                <w:sz w:val="18"/>
                <w:szCs w:val="18"/>
              </w:rPr>
              <w:t>I</w:t>
            </w:r>
          </w:p>
        </w:tc>
        <w:tc>
          <w:tcPr>
            <w:tcW w:w="85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42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81" w:type="dxa"/>
            <w:vMerge w:val="restart"/>
          </w:tcPr>
          <w:p w:rsidR="007E761E" w:rsidRPr="00426567" w:rsidRDefault="007E761E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E761E" w:rsidRPr="00426567" w:rsidRDefault="000B30DB" w:rsidP="006359FA">
            <w:pPr>
              <w:jc w:val="center"/>
              <w:rPr>
                <w:rFonts w:cs="Times New Roman"/>
                <w:noProof/>
                <w:sz w:val="18"/>
                <w:szCs w:val="18"/>
                <w:lang w:eastAsia="pl-PL"/>
              </w:rPr>
            </w:pPr>
            <w:r w:rsidRPr="00426567">
              <w:rPr>
                <w:rFonts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683F986F" wp14:editId="6AC7DBCC">
                  <wp:extent cx="2250405" cy="1690778"/>
                  <wp:effectExtent l="0" t="0" r="0" b="508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526" cy="1690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761E" w:rsidRPr="00426567">
              <w:rPr>
                <w:rFonts w:cs="Times New Roman"/>
                <w:noProof/>
                <w:sz w:val="18"/>
                <w:szCs w:val="18"/>
                <w:lang w:eastAsia="pl-PL"/>
              </w:rPr>
              <w:t xml:space="preserve"> </w:t>
            </w:r>
          </w:p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Obszar zadruku:</w:t>
            </w:r>
          </w:p>
          <w:p w:rsidR="007E761E" w:rsidRPr="00426567" w:rsidRDefault="000B30DB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0481C85" wp14:editId="397AD416">
                  <wp:extent cx="2042585" cy="1673505"/>
                  <wp:effectExtent l="0" t="0" r="0" b="317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700" cy="1673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761E" w:rsidRPr="00426567" w:rsidTr="006359FA">
        <w:trPr>
          <w:trHeight w:val="687"/>
        </w:trPr>
        <w:tc>
          <w:tcPr>
            <w:tcW w:w="4361" w:type="dxa"/>
            <w:vMerge/>
            <w:vAlign w:val="center"/>
          </w:tcPr>
          <w:p w:rsidR="007E761E" w:rsidRPr="00426567" w:rsidRDefault="007E761E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42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81" w:type="dxa"/>
            <w:vMerge/>
          </w:tcPr>
          <w:p w:rsidR="007E761E" w:rsidRPr="00426567" w:rsidRDefault="007E761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 w:rsidRPr="00426567"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tbl>
      <w:tblPr>
        <w:tblpPr w:leftFromText="141" w:rightFromText="141" w:vertAnchor="text" w:horzAnchor="margin" w:tblpY="516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992"/>
        <w:gridCol w:w="851"/>
        <w:gridCol w:w="1542"/>
        <w:gridCol w:w="1293"/>
        <w:gridCol w:w="5181"/>
      </w:tblGrid>
      <w:tr w:rsidR="007E761E" w:rsidRPr="00426567" w:rsidTr="006F334E">
        <w:trPr>
          <w:trHeight w:val="423"/>
        </w:trPr>
        <w:tc>
          <w:tcPr>
            <w:tcW w:w="14220" w:type="dxa"/>
            <w:gridSpan w:val="6"/>
          </w:tcPr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426567">
              <w:rPr>
                <w:rFonts w:cs="Times New Roman"/>
                <w:b/>
                <w:bCs/>
                <w:color w:val="000000"/>
                <w:sz w:val="22"/>
                <w:szCs w:val="22"/>
              </w:rPr>
              <w:lastRenderedPageBreak/>
              <w:t>Teczka z gumką</w:t>
            </w:r>
          </w:p>
        </w:tc>
      </w:tr>
      <w:tr w:rsidR="007E761E" w:rsidRPr="00426567" w:rsidTr="006F334E">
        <w:trPr>
          <w:trHeight w:val="1242"/>
        </w:trPr>
        <w:tc>
          <w:tcPr>
            <w:tcW w:w="4361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992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Wariant grafiki</w:t>
            </w:r>
          </w:p>
        </w:tc>
        <w:tc>
          <w:tcPr>
            <w:tcW w:w="851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7E761E" w:rsidRPr="00426567" w:rsidRDefault="007E761E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Proponowana kwota </w:t>
            </w:r>
            <w:r w:rsidR="00B6472B"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(netto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181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7E761E" w:rsidRPr="00426567" w:rsidTr="006F334E">
        <w:trPr>
          <w:trHeight w:val="579"/>
        </w:trPr>
        <w:tc>
          <w:tcPr>
            <w:tcW w:w="4361" w:type="dxa"/>
            <w:vMerge w:val="restart"/>
            <w:vAlign w:val="center"/>
          </w:tcPr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Format: A4 (w teczce musi zmieścić się 25 stronicowy notatnik formatu A4)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Teczka ze skrzydełkami: bocznym, dolnym i górnym, zamykana na gumkę (szablon teczki w pliku PDF jest w posiadaniu GDOŚ - wizualizacja obok)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Grzbiet oraz skrzydełka: z potrójnym bigowaniem (w odległości ok. 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426567">
                <w:rPr>
                  <w:rFonts w:cs="Times New Roman"/>
                  <w:color w:val="000000"/>
                  <w:sz w:val="18"/>
                  <w:szCs w:val="18"/>
                </w:rPr>
                <w:t>0,5 cm</w:t>
              </w:r>
            </w:smartTag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426567">
                <w:rPr>
                  <w:rFonts w:cs="Times New Roman"/>
                  <w:color w:val="000000"/>
                  <w:sz w:val="18"/>
                  <w:szCs w:val="18"/>
                </w:rPr>
                <w:t>1 cm</w:t>
              </w:r>
            </w:smartTag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,5 cm"/>
              </w:smartTagPr>
              <w:r w:rsidRPr="00426567">
                <w:rPr>
                  <w:rFonts w:cs="Times New Roman"/>
                  <w:color w:val="000000"/>
                  <w:sz w:val="18"/>
                  <w:szCs w:val="18"/>
                </w:rPr>
                <w:t>1,5 cm</w:t>
              </w:r>
            </w:smartTag>
            <w:r w:rsidRPr="00426567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Folia mat jednostronnie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>Lakier wybiórczy, UV jednostronnie (UV na obszarze ok. 1/3 powierzchni zewnętrznej strony teczki)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Strona zewnętrzna teczki: w kolorze białym, nadruk </w:t>
            </w:r>
            <w:proofErr w:type="spellStart"/>
            <w:r w:rsidRPr="00426567">
              <w:rPr>
                <w:rFonts w:cs="Times New Roman"/>
                <w:color w:val="000000"/>
                <w:sz w:val="18"/>
                <w:szCs w:val="18"/>
              </w:rPr>
              <w:t>full</w:t>
            </w:r>
            <w:proofErr w:type="spellEnd"/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kolor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Strona wewnętrzna teczki: biała, nadruk zielony </w:t>
            </w:r>
            <w:proofErr w:type="spellStart"/>
            <w:r w:rsidRPr="00426567">
              <w:rPr>
                <w:rFonts w:cs="Times New Roman"/>
                <w:color w:val="000000"/>
                <w:sz w:val="18"/>
                <w:szCs w:val="18"/>
              </w:rPr>
              <w:t>Pantone</w:t>
            </w:r>
            <w:proofErr w:type="spellEnd"/>
            <w:r w:rsidRPr="00426567">
              <w:rPr>
                <w:rFonts w:cs="Times New Roman"/>
                <w:color w:val="000000"/>
                <w:sz w:val="18"/>
                <w:szCs w:val="18"/>
              </w:rPr>
              <w:t>, tylko logo +  krótki tekst czarny</w:t>
            </w:r>
          </w:p>
          <w:p w:rsidR="007E761E" w:rsidRPr="00426567" w:rsidRDefault="007E761E" w:rsidP="006F334E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Papier: karton </w:t>
            </w:r>
            <w:smartTag w:uri="urn:schemas-microsoft-com:office:smarttags" w:element="metricconverter">
              <w:smartTagPr>
                <w:attr w:name="ProductID" w:val="450 g"/>
              </w:smartTagPr>
              <w:r w:rsidRPr="00426567">
                <w:rPr>
                  <w:rFonts w:cs="Times New Roman"/>
                  <w:color w:val="000000"/>
                  <w:sz w:val="18"/>
                  <w:szCs w:val="18"/>
                </w:rPr>
                <w:t>450 g</w:t>
              </w:r>
            </w:smartTag>
            <w:r w:rsidRPr="00426567">
              <w:rPr>
                <w:rFonts w:cs="Times New Roman"/>
                <w:color w:val="000000"/>
                <w:sz w:val="18"/>
                <w:szCs w:val="18"/>
              </w:rPr>
              <w:t xml:space="preserve"> – sztywny, biały, dwustronnie powlekany</w:t>
            </w:r>
          </w:p>
          <w:p w:rsidR="007E761E" w:rsidRPr="00426567" w:rsidRDefault="007E761E" w:rsidP="006F334E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pacing w:after="0" w:line="240" w:lineRule="auto"/>
              <w:ind w:left="426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color w:val="000000"/>
                <w:sz w:val="18"/>
                <w:szCs w:val="18"/>
              </w:rPr>
              <w:t>Projekt graficzny nadruku wewnątrz i na zewnątrz w czterech wariantach dostarcza GDOŚ</w:t>
            </w:r>
          </w:p>
          <w:p w:rsidR="007E761E" w:rsidRPr="00426567" w:rsidRDefault="007E761E" w:rsidP="006F334E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7E761E" w:rsidRPr="00426567" w:rsidRDefault="007E761E" w:rsidP="006F334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26567">
              <w:rPr>
                <w:rFonts w:cs="Times New Roman"/>
                <w:bCs/>
                <w:sz w:val="18"/>
                <w:szCs w:val="18"/>
              </w:rPr>
              <w:t>II</w:t>
            </w:r>
          </w:p>
        </w:tc>
        <w:tc>
          <w:tcPr>
            <w:tcW w:w="851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42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E761E" w:rsidRPr="00426567" w:rsidRDefault="007E761E" w:rsidP="00080CFA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81" w:type="dxa"/>
            <w:vMerge w:val="restart"/>
          </w:tcPr>
          <w:p w:rsidR="007E761E" w:rsidRPr="00426567" w:rsidRDefault="007E761E" w:rsidP="006F334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E761E" w:rsidRPr="00426567" w:rsidRDefault="000B30DB" w:rsidP="006F33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8272B8E" wp14:editId="51BEBF13">
                  <wp:extent cx="1397635" cy="1397635"/>
                  <wp:effectExtent l="0" t="0" r="0" b="0"/>
                  <wp:docPr id="10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39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761E"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DB5299A" wp14:editId="4A09A96C">
                  <wp:extent cx="2423795" cy="1915160"/>
                  <wp:effectExtent l="0" t="0" r="0" b="8890"/>
                  <wp:docPr id="11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795" cy="191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761E"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E761E" w:rsidRPr="00426567" w:rsidTr="006F334E">
        <w:trPr>
          <w:trHeight w:val="687"/>
        </w:trPr>
        <w:tc>
          <w:tcPr>
            <w:tcW w:w="4361" w:type="dxa"/>
            <w:vMerge/>
            <w:vAlign w:val="center"/>
          </w:tcPr>
          <w:p w:rsidR="007E761E" w:rsidRPr="00426567" w:rsidRDefault="007E761E" w:rsidP="006F334E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42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E761E" w:rsidRPr="00426567" w:rsidRDefault="007E761E" w:rsidP="006F334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81" w:type="dxa"/>
            <w:vMerge/>
          </w:tcPr>
          <w:p w:rsidR="007E761E" w:rsidRPr="00426567" w:rsidRDefault="007E761E" w:rsidP="006F334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  <w:sectPr w:rsidR="00DD0932" w:rsidRPr="00426567" w:rsidSect="00AD3F29">
          <w:pgSz w:w="16838" w:h="11906" w:orient="landscape"/>
          <w:pgMar w:top="709" w:right="1417" w:bottom="1417" w:left="1417" w:header="708" w:footer="708" w:gutter="0"/>
          <w:cols w:space="708"/>
          <w:docGrid w:linePitch="360"/>
        </w:sectPr>
      </w:pPr>
    </w:p>
    <w:p w:rsidR="00DD0932" w:rsidRPr="00426567" w:rsidRDefault="00B6472B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lastRenderedPageBreak/>
        <w:t>Okres związania</w:t>
      </w:r>
      <w:r w:rsidR="00DD0932" w:rsidRPr="00426567">
        <w:rPr>
          <w:rFonts w:ascii="Times New Roman" w:hAnsi="Times New Roman"/>
        </w:rPr>
        <w:t xml:space="preserve"> ofertą:   …………………………… 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Termin realizacji zamówienia: </w:t>
      </w:r>
      <w:r w:rsidR="00426567" w:rsidRPr="00426567">
        <w:rPr>
          <w:rFonts w:ascii="Times New Roman" w:hAnsi="Times New Roman"/>
          <w:b/>
          <w:u w:val="single"/>
        </w:rPr>
        <w:t>20 czerwca</w:t>
      </w:r>
      <w:r w:rsidRPr="00426567">
        <w:rPr>
          <w:rFonts w:ascii="Times New Roman" w:hAnsi="Times New Roman"/>
          <w:b/>
          <w:u w:val="single"/>
        </w:rPr>
        <w:t xml:space="preserve"> 2015 r.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>Ustalenie prawidłowej stawki podatku VAT, zgodnej z obowiązującymi przepisami ustawy o podatku od towarów i usług, należy do Wykonawcy.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t>Sposób oceny ofert:</w:t>
      </w:r>
    </w:p>
    <w:p w:rsidR="00DD0932" w:rsidRPr="00426567" w:rsidRDefault="00DD0932" w:rsidP="00DD0932">
      <w:pPr>
        <w:pStyle w:val="Akapitzlist"/>
        <w:rPr>
          <w:rFonts w:ascii="Times New Roman" w:hAnsi="Times New Roman"/>
        </w:rPr>
      </w:pPr>
      <w:r w:rsidRPr="00426567">
        <w:rPr>
          <w:rFonts w:ascii="Times New Roman" w:hAnsi="Times New Roman"/>
        </w:rPr>
        <w:t>Zamawiający dokona oceny ofert i wyboru najkorzystniejszej oferty jedynie spośród tych przesłanych za pomocą niniejszego formularza, prawidłowo i w całości (z podaniem ceny netto oraz ceny brutto) wypełnionego.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Płatność za wykonanie opracowania nastąpi jednorazowo po odbiorze zamówienia. 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Oferty w formie </w:t>
      </w:r>
      <w:proofErr w:type="spellStart"/>
      <w:r w:rsidRPr="00426567">
        <w:rPr>
          <w:rFonts w:ascii="Times New Roman" w:hAnsi="Times New Roman"/>
        </w:rPr>
        <w:t>skanu</w:t>
      </w:r>
      <w:proofErr w:type="spellEnd"/>
      <w:r w:rsidRPr="00426567">
        <w:rPr>
          <w:rFonts w:ascii="Times New Roman" w:hAnsi="Times New Roman"/>
        </w:rPr>
        <w:t xml:space="preserve"> wypełnionego formularza należy przesłać na adres e-mail: </w:t>
      </w:r>
      <w:hyperlink r:id="rId12" w:history="1">
        <w:r w:rsidRPr="00426567">
          <w:rPr>
            <w:rStyle w:val="Hipercze"/>
            <w:rFonts w:ascii="Times New Roman" w:hAnsi="Times New Roman"/>
          </w:rPr>
          <w:t>malgorzata.opechowska@gdos.gov.pl</w:t>
        </w:r>
      </w:hyperlink>
      <w:r w:rsidRPr="00426567">
        <w:rPr>
          <w:rStyle w:val="Hipercze"/>
          <w:rFonts w:ascii="Times New Roman" w:hAnsi="Times New Roman"/>
          <w:color w:val="auto"/>
          <w:u w:val="none"/>
        </w:rPr>
        <w:t xml:space="preserve"> </w:t>
      </w:r>
      <w:r w:rsidRPr="00426567">
        <w:rPr>
          <w:rFonts w:ascii="Times New Roman" w:hAnsi="Times New Roman"/>
        </w:rPr>
        <w:t xml:space="preserve">do dnia </w:t>
      </w:r>
      <w:r w:rsidR="00426567" w:rsidRPr="00426567">
        <w:rPr>
          <w:rFonts w:ascii="Times New Roman" w:hAnsi="Times New Roman"/>
          <w:b/>
          <w:u w:val="single"/>
        </w:rPr>
        <w:t>24</w:t>
      </w:r>
      <w:r w:rsidR="00B6472B" w:rsidRPr="00426567">
        <w:rPr>
          <w:rFonts w:ascii="Times New Roman" w:hAnsi="Times New Roman"/>
          <w:b/>
          <w:u w:val="single"/>
        </w:rPr>
        <w:t xml:space="preserve"> kwietnia</w:t>
      </w:r>
      <w:r w:rsidRPr="00426567">
        <w:rPr>
          <w:rFonts w:ascii="Times New Roman" w:hAnsi="Times New Roman"/>
          <w:b/>
          <w:u w:val="single"/>
        </w:rPr>
        <w:t xml:space="preserve"> 2015 r.</w:t>
      </w:r>
    </w:p>
    <w:p w:rsidR="00DD0932" w:rsidRPr="00426567" w:rsidRDefault="00DD0932" w:rsidP="00B6472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>W razie potrzeby pro</w:t>
      </w:r>
      <w:r w:rsidR="00B6472B" w:rsidRPr="00426567">
        <w:rPr>
          <w:rFonts w:ascii="Times New Roman" w:hAnsi="Times New Roman"/>
        </w:rPr>
        <w:t xml:space="preserve">szę o kontakt </w:t>
      </w:r>
      <w:r w:rsidRPr="00426567">
        <w:rPr>
          <w:rFonts w:ascii="Times New Roman" w:hAnsi="Times New Roman"/>
        </w:rPr>
        <w:t xml:space="preserve">z panią Małgorzatą </w:t>
      </w:r>
      <w:proofErr w:type="spellStart"/>
      <w:r w:rsidRPr="00426567">
        <w:rPr>
          <w:rFonts w:ascii="Times New Roman" w:hAnsi="Times New Roman"/>
        </w:rPr>
        <w:t>Opęchowską</w:t>
      </w:r>
      <w:proofErr w:type="spellEnd"/>
      <w:r w:rsidRPr="00426567">
        <w:rPr>
          <w:rFonts w:ascii="Times New Roman" w:hAnsi="Times New Roman"/>
        </w:rPr>
        <w:t>, tel. (22) 579 21 38, lub</w:t>
      </w:r>
    </w:p>
    <w:p w:rsidR="00DD0932" w:rsidRPr="00426567" w:rsidRDefault="00DD0932" w:rsidP="00B6472B">
      <w:pPr>
        <w:pStyle w:val="Akapitzlist"/>
        <w:ind w:left="1080"/>
        <w:jc w:val="both"/>
        <w:rPr>
          <w:rFonts w:ascii="Times New Roman" w:hAnsi="Times New Roman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DD0932">
      <w:pPr>
        <w:pStyle w:val="Akapitzlist"/>
        <w:ind w:left="360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…………………………………...                  </w:t>
      </w:r>
      <w:r w:rsidR="00B56276">
        <w:rPr>
          <w:rFonts w:ascii="Times New Roman" w:hAnsi="Times New Roman"/>
        </w:rPr>
        <w:t xml:space="preserve">     </w:t>
      </w:r>
      <w:r w:rsidRPr="00426567">
        <w:rPr>
          <w:rFonts w:ascii="Times New Roman" w:hAnsi="Times New Roman"/>
        </w:rPr>
        <w:t xml:space="preserve">                                 ……………………………………</w:t>
      </w:r>
    </w:p>
    <w:p w:rsidR="00DD0932" w:rsidRPr="00426567" w:rsidRDefault="00DD0932" w:rsidP="00DD0932">
      <w:pPr>
        <w:pStyle w:val="Akapitzlist"/>
        <w:ind w:left="360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   </w:t>
      </w:r>
      <w:r w:rsidR="00B56276">
        <w:rPr>
          <w:rFonts w:ascii="Times New Roman" w:hAnsi="Times New Roman"/>
        </w:rPr>
        <w:t xml:space="preserve">        </w:t>
      </w:r>
      <w:r w:rsidRPr="00426567">
        <w:rPr>
          <w:rFonts w:ascii="Times New Roman" w:hAnsi="Times New Roman"/>
        </w:rPr>
        <w:t xml:space="preserve">  Miejscowość, data                                                </w:t>
      </w:r>
      <w:r w:rsidR="00B56276">
        <w:rPr>
          <w:rFonts w:ascii="Times New Roman" w:hAnsi="Times New Roman"/>
        </w:rPr>
        <w:t xml:space="preserve">     </w:t>
      </w:r>
      <w:r w:rsidRPr="00426567">
        <w:rPr>
          <w:rFonts w:ascii="Times New Roman" w:hAnsi="Times New Roman"/>
        </w:rPr>
        <w:t xml:space="preserve">                  Podpis i pieczęć Wykonawcy</w:t>
      </w:r>
      <w:bookmarkStart w:id="0" w:name="_GoBack"/>
      <w:bookmarkEnd w:id="0"/>
    </w:p>
    <w:sectPr w:rsidR="00DD0932" w:rsidRPr="00426567" w:rsidSect="00DD0932">
      <w:pgSz w:w="11906" w:h="16838"/>
      <w:pgMar w:top="1418" w:right="1418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867"/>
    <w:multiLevelType w:val="hybridMultilevel"/>
    <w:tmpl w:val="BAFA9C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67BEE"/>
    <w:multiLevelType w:val="hybridMultilevel"/>
    <w:tmpl w:val="4064A90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B0DEC"/>
    <w:multiLevelType w:val="hybridMultilevel"/>
    <w:tmpl w:val="5FE8A8B4"/>
    <w:lvl w:ilvl="0" w:tplc="6F12613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5958A1"/>
    <w:multiLevelType w:val="hybridMultilevel"/>
    <w:tmpl w:val="E09696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CA2ADF"/>
    <w:multiLevelType w:val="hybridMultilevel"/>
    <w:tmpl w:val="E39C8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B61476"/>
    <w:multiLevelType w:val="hybridMultilevel"/>
    <w:tmpl w:val="94BA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26AA1"/>
    <w:multiLevelType w:val="hybridMultilevel"/>
    <w:tmpl w:val="F790F2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D2809"/>
    <w:multiLevelType w:val="hybridMultilevel"/>
    <w:tmpl w:val="2946BF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C7045"/>
    <w:multiLevelType w:val="hybridMultilevel"/>
    <w:tmpl w:val="9E5CD2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940B7"/>
    <w:multiLevelType w:val="hybridMultilevel"/>
    <w:tmpl w:val="CDDC25F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2E1578"/>
    <w:multiLevelType w:val="hybridMultilevel"/>
    <w:tmpl w:val="DDA21A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80283"/>
    <w:multiLevelType w:val="hybridMultilevel"/>
    <w:tmpl w:val="F5545DB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2"/>
  </w:num>
  <w:num w:numId="5">
    <w:abstractNumId w:val="10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DD"/>
    <w:rsid w:val="000065DF"/>
    <w:rsid w:val="00006896"/>
    <w:rsid w:val="00042D0B"/>
    <w:rsid w:val="00080CFA"/>
    <w:rsid w:val="000A2B6D"/>
    <w:rsid w:val="000B30DB"/>
    <w:rsid w:val="00126DDB"/>
    <w:rsid w:val="00140902"/>
    <w:rsid w:val="00157AF7"/>
    <w:rsid w:val="00164D4B"/>
    <w:rsid w:val="001D51A6"/>
    <w:rsid w:val="001E511E"/>
    <w:rsid w:val="00227376"/>
    <w:rsid w:val="00237A0B"/>
    <w:rsid w:val="002530D7"/>
    <w:rsid w:val="00253222"/>
    <w:rsid w:val="00255F67"/>
    <w:rsid w:val="0027621C"/>
    <w:rsid w:val="00292A51"/>
    <w:rsid w:val="002B20E9"/>
    <w:rsid w:val="002B5310"/>
    <w:rsid w:val="00354290"/>
    <w:rsid w:val="00373464"/>
    <w:rsid w:val="00374B11"/>
    <w:rsid w:val="00426567"/>
    <w:rsid w:val="004434A5"/>
    <w:rsid w:val="0044772F"/>
    <w:rsid w:val="00462EC2"/>
    <w:rsid w:val="00476F24"/>
    <w:rsid w:val="00482B90"/>
    <w:rsid w:val="0049573E"/>
    <w:rsid w:val="004B226F"/>
    <w:rsid w:val="004F1605"/>
    <w:rsid w:val="00535CD9"/>
    <w:rsid w:val="005545FB"/>
    <w:rsid w:val="00555868"/>
    <w:rsid w:val="00576550"/>
    <w:rsid w:val="005D4254"/>
    <w:rsid w:val="0062386B"/>
    <w:rsid w:val="006359FA"/>
    <w:rsid w:val="0064682E"/>
    <w:rsid w:val="00652DF1"/>
    <w:rsid w:val="00653F1F"/>
    <w:rsid w:val="00672A61"/>
    <w:rsid w:val="00694BE9"/>
    <w:rsid w:val="006B1236"/>
    <w:rsid w:val="006C4003"/>
    <w:rsid w:val="006D6617"/>
    <w:rsid w:val="006F334E"/>
    <w:rsid w:val="006F591F"/>
    <w:rsid w:val="007139DB"/>
    <w:rsid w:val="0073751E"/>
    <w:rsid w:val="007456D1"/>
    <w:rsid w:val="007B1E01"/>
    <w:rsid w:val="007C5CDE"/>
    <w:rsid w:val="007E72F9"/>
    <w:rsid w:val="007E761E"/>
    <w:rsid w:val="007F43F1"/>
    <w:rsid w:val="00803CD6"/>
    <w:rsid w:val="00840754"/>
    <w:rsid w:val="00856B7D"/>
    <w:rsid w:val="00880B8E"/>
    <w:rsid w:val="00885CBA"/>
    <w:rsid w:val="008D7866"/>
    <w:rsid w:val="009402B6"/>
    <w:rsid w:val="00965D5D"/>
    <w:rsid w:val="00972335"/>
    <w:rsid w:val="0098698E"/>
    <w:rsid w:val="009911AD"/>
    <w:rsid w:val="00A7323D"/>
    <w:rsid w:val="00AD3F29"/>
    <w:rsid w:val="00AD48E6"/>
    <w:rsid w:val="00AF134B"/>
    <w:rsid w:val="00B12E5C"/>
    <w:rsid w:val="00B12F5D"/>
    <w:rsid w:val="00B222D2"/>
    <w:rsid w:val="00B56276"/>
    <w:rsid w:val="00B6472B"/>
    <w:rsid w:val="00B81348"/>
    <w:rsid w:val="00BB50EB"/>
    <w:rsid w:val="00C26F64"/>
    <w:rsid w:val="00C95118"/>
    <w:rsid w:val="00CA43F7"/>
    <w:rsid w:val="00CF5F79"/>
    <w:rsid w:val="00D01D73"/>
    <w:rsid w:val="00D32082"/>
    <w:rsid w:val="00D327AB"/>
    <w:rsid w:val="00D8165C"/>
    <w:rsid w:val="00DA5D0A"/>
    <w:rsid w:val="00DB5BD0"/>
    <w:rsid w:val="00DD0932"/>
    <w:rsid w:val="00DD1F1D"/>
    <w:rsid w:val="00E62241"/>
    <w:rsid w:val="00E71635"/>
    <w:rsid w:val="00E721BC"/>
    <w:rsid w:val="00E93CA4"/>
    <w:rsid w:val="00E93F29"/>
    <w:rsid w:val="00E95B84"/>
    <w:rsid w:val="00EC709B"/>
    <w:rsid w:val="00EC79DD"/>
    <w:rsid w:val="00F019E2"/>
    <w:rsid w:val="00F11B70"/>
    <w:rsid w:val="00F237D7"/>
    <w:rsid w:val="00F86FFC"/>
    <w:rsid w:val="00FD0014"/>
    <w:rsid w:val="00FE6788"/>
    <w:rsid w:val="00FF3810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D9"/>
    <w:pPr>
      <w:suppressAutoHyphens/>
    </w:pPr>
    <w:rPr>
      <w:rFonts w:ascii="Times New Roman" w:eastAsia="Times New Roman" w:hAnsi="Times New Roman" w:cs="MS Minch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9D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C79DD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C79DD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uiPriority w:val="99"/>
    <w:semiHidden/>
    <w:rsid w:val="006B12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1236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B1236"/>
    <w:rPr>
      <w:rFonts w:ascii="Times New Roman" w:hAnsi="Times New Roman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12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B1236"/>
    <w:rPr>
      <w:rFonts w:ascii="Times New Roman" w:hAnsi="Times New Roman"/>
      <w:b/>
      <w:sz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DD09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D9"/>
    <w:pPr>
      <w:suppressAutoHyphens/>
    </w:pPr>
    <w:rPr>
      <w:rFonts w:ascii="Times New Roman" w:eastAsia="Times New Roman" w:hAnsi="Times New Roman" w:cs="MS Minch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9D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C79DD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C79DD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uiPriority w:val="99"/>
    <w:semiHidden/>
    <w:rsid w:val="006B12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1236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B1236"/>
    <w:rPr>
      <w:rFonts w:ascii="Times New Roman" w:hAnsi="Times New Roman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12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B1236"/>
    <w:rPr>
      <w:rFonts w:ascii="Times New Roman" w:hAnsi="Times New Roman"/>
      <w:b/>
      <w:sz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DD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7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malgorzata.opechowska@gdos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E1D6-CB73-4359-86ED-8B7D4D5D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515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na materiały promocyjne na potrzeby wdrażania Konwencji Berneńskiej, Europejskiej Konwencji Krajobrazowej, Konwencji Ramsarskiej oraz Porozumienia o ochronie wodniczki</vt:lpstr>
    </vt:vector>
  </TitlesOfParts>
  <Company>Microsoft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materiały promocyjne na potrzeby wdrażania Konwencji Berneńskiej, Europejskiej Konwencji Krajobrazowej, Konwencji Ramsarskiej oraz Porozumienia o ochronie wodniczki</dc:title>
  <dc:creator>Małgorzata Opęchowska</dc:creator>
  <cp:lastModifiedBy>Małgorzata Opęchowska</cp:lastModifiedBy>
  <cp:revision>3</cp:revision>
  <cp:lastPrinted>2015-03-25T07:08:00Z</cp:lastPrinted>
  <dcterms:created xsi:type="dcterms:W3CDTF">2015-04-14T09:43:00Z</dcterms:created>
  <dcterms:modified xsi:type="dcterms:W3CDTF">2015-04-14T09:45:00Z</dcterms:modified>
</cp:coreProperties>
</file>